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D8B2" w14:textId="492FEB18" w:rsidR="00522E56" w:rsidRPr="00C05EB3" w:rsidRDefault="00C05EB3" w:rsidP="00C05EB3">
      <w:pPr>
        <w:ind w:left="4678"/>
        <w:jc w:val="right"/>
        <w:rPr>
          <w:b/>
          <w:bCs/>
          <w:sz w:val="22"/>
          <w:szCs w:val="22"/>
          <w:lang w:val="kk-KZ"/>
        </w:rPr>
      </w:pPr>
      <w:bookmarkStart w:id="0" w:name="_Hlk81401022"/>
      <w:bookmarkStart w:id="1" w:name="_Hlk84416888"/>
      <w:bookmarkStart w:id="2" w:name="_Hlk84414012"/>
      <w:bookmarkStart w:id="3" w:name="_Hlk84412980"/>
      <w:bookmarkStart w:id="4" w:name="_Hlk83026216"/>
      <w:bookmarkStart w:id="5" w:name="_Hlk80191044"/>
      <w:bookmarkStart w:id="6" w:name="_Hlk84415553"/>
      <w:bookmarkStart w:id="7" w:name="_Hlk90890298"/>
      <w:r w:rsidRPr="00C05EB3">
        <w:rPr>
          <w:b/>
          <w:bCs/>
          <w:sz w:val="22"/>
          <w:szCs w:val="22"/>
          <w:lang w:val="kk-KZ"/>
        </w:rPr>
        <w:t xml:space="preserve">Должностная инструкция к </w:t>
      </w:r>
      <w:r w:rsidR="00522E56" w:rsidRPr="00C05EB3">
        <w:rPr>
          <w:b/>
          <w:bCs/>
          <w:sz w:val="22"/>
          <w:szCs w:val="22"/>
          <w:lang w:val="kk-KZ"/>
        </w:rPr>
        <w:t xml:space="preserve">приказу </w:t>
      </w:r>
    </w:p>
    <w:p w14:paraId="52B80732" w14:textId="77777777" w:rsidR="00522E56" w:rsidRPr="00C05EB3" w:rsidRDefault="00522E56" w:rsidP="00522E56">
      <w:pPr>
        <w:ind w:left="5772" w:firstLine="708"/>
        <w:jc w:val="right"/>
        <w:rPr>
          <w:b/>
          <w:bCs/>
          <w:sz w:val="22"/>
          <w:szCs w:val="22"/>
        </w:rPr>
      </w:pPr>
      <w:r w:rsidRPr="00C05EB3">
        <w:rPr>
          <w:b/>
          <w:bCs/>
          <w:sz w:val="22"/>
          <w:szCs w:val="22"/>
        </w:rPr>
        <w:t xml:space="preserve"> Председателя Правления </w:t>
      </w:r>
    </w:p>
    <w:p w14:paraId="78F8DD88" w14:textId="77777777" w:rsidR="00522E56" w:rsidRPr="00C05EB3" w:rsidRDefault="00522E56" w:rsidP="00522E56">
      <w:pPr>
        <w:ind w:left="5772"/>
        <w:jc w:val="right"/>
        <w:rPr>
          <w:b/>
          <w:bCs/>
          <w:sz w:val="22"/>
          <w:szCs w:val="22"/>
        </w:rPr>
      </w:pPr>
      <w:r w:rsidRPr="00C05EB3">
        <w:rPr>
          <w:b/>
          <w:bCs/>
          <w:sz w:val="22"/>
          <w:szCs w:val="22"/>
        </w:rPr>
        <w:t xml:space="preserve">АО «Управляющая компания специальной экономической зоны </w:t>
      </w:r>
    </w:p>
    <w:p w14:paraId="7E579879" w14:textId="77777777" w:rsidR="00522E56" w:rsidRPr="00C05EB3" w:rsidRDefault="00522E56" w:rsidP="00522E56">
      <w:pPr>
        <w:jc w:val="right"/>
        <w:rPr>
          <w:b/>
          <w:bCs/>
          <w:sz w:val="22"/>
          <w:szCs w:val="22"/>
        </w:rPr>
      </w:pPr>
      <w:r w:rsidRPr="00C05EB3">
        <w:rPr>
          <w:b/>
          <w:bCs/>
          <w:sz w:val="22"/>
          <w:szCs w:val="22"/>
        </w:rPr>
        <w:t xml:space="preserve">«Национальный индустриальный </w:t>
      </w:r>
    </w:p>
    <w:p w14:paraId="018153B8" w14:textId="77777777" w:rsidR="00522E56" w:rsidRPr="00C05EB3" w:rsidRDefault="00522E56" w:rsidP="00522E56">
      <w:pPr>
        <w:jc w:val="right"/>
        <w:rPr>
          <w:b/>
          <w:bCs/>
          <w:sz w:val="22"/>
          <w:szCs w:val="22"/>
        </w:rPr>
      </w:pPr>
      <w:r w:rsidRPr="00C05EB3">
        <w:rPr>
          <w:b/>
          <w:bCs/>
          <w:sz w:val="22"/>
          <w:szCs w:val="22"/>
        </w:rPr>
        <w:t xml:space="preserve">нефтехимический технопарк» </w:t>
      </w:r>
    </w:p>
    <w:p w14:paraId="597573C3" w14:textId="75F4811E" w:rsidR="00522E56" w:rsidRPr="00C05EB3" w:rsidRDefault="00522E56" w:rsidP="00522E56">
      <w:pPr>
        <w:jc w:val="right"/>
        <w:rPr>
          <w:b/>
          <w:bCs/>
          <w:sz w:val="22"/>
          <w:szCs w:val="22"/>
          <w:lang w:val="kk-KZ"/>
        </w:rPr>
      </w:pPr>
      <w:r w:rsidRPr="00C05EB3">
        <w:rPr>
          <w:b/>
          <w:bCs/>
          <w:sz w:val="22"/>
          <w:szCs w:val="22"/>
        </w:rPr>
        <w:t xml:space="preserve">от </w:t>
      </w:r>
      <w:r w:rsidR="00A83DC5">
        <w:rPr>
          <w:b/>
          <w:bCs/>
          <w:sz w:val="22"/>
          <w:szCs w:val="22"/>
          <w:lang w:val="kk-KZ"/>
        </w:rPr>
        <w:t>27</w:t>
      </w:r>
      <w:r w:rsidR="00DB4D20">
        <w:rPr>
          <w:b/>
          <w:bCs/>
          <w:sz w:val="22"/>
          <w:szCs w:val="22"/>
          <w:lang w:val="kk-KZ"/>
        </w:rPr>
        <w:t>.</w:t>
      </w:r>
      <w:r w:rsidR="00A83DC5">
        <w:rPr>
          <w:b/>
          <w:bCs/>
          <w:sz w:val="22"/>
          <w:szCs w:val="22"/>
          <w:lang w:val="kk-KZ"/>
        </w:rPr>
        <w:t>12</w:t>
      </w:r>
      <w:r w:rsidR="00DB4D20">
        <w:rPr>
          <w:b/>
          <w:bCs/>
          <w:sz w:val="22"/>
          <w:szCs w:val="22"/>
          <w:lang w:val="kk-KZ"/>
        </w:rPr>
        <w:t>.</w:t>
      </w:r>
      <w:r w:rsidRPr="00C05EB3">
        <w:rPr>
          <w:b/>
          <w:bCs/>
          <w:sz w:val="22"/>
          <w:szCs w:val="22"/>
        </w:rPr>
        <w:t>202</w:t>
      </w:r>
      <w:r w:rsidR="00C05EB3">
        <w:rPr>
          <w:b/>
          <w:bCs/>
          <w:sz w:val="22"/>
          <w:szCs w:val="22"/>
          <w:lang w:val="kk-KZ"/>
        </w:rPr>
        <w:t xml:space="preserve">4 </w:t>
      </w:r>
      <w:r w:rsidRPr="00C05EB3">
        <w:rPr>
          <w:b/>
          <w:bCs/>
          <w:sz w:val="22"/>
          <w:szCs w:val="22"/>
        </w:rPr>
        <w:t>года №</w:t>
      </w:r>
      <w:r w:rsidR="00A83DC5">
        <w:rPr>
          <w:b/>
          <w:bCs/>
          <w:sz w:val="22"/>
          <w:szCs w:val="22"/>
        </w:rPr>
        <w:t xml:space="preserve"> 92 -О/Д</w:t>
      </w:r>
      <w:r w:rsidRPr="00C05EB3">
        <w:rPr>
          <w:b/>
          <w:bCs/>
          <w:sz w:val="22"/>
          <w:szCs w:val="22"/>
        </w:rPr>
        <w:t xml:space="preserve"> </w:t>
      </w:r>
    </w:p>
    <w:p w14:paraId="157E110C" w14:textId="7EDA3011" w:rsidR="009B6A9A" w:rsidRPr="00C05EB3" w:rsidRDefault="002D0534" w:rsidP="00592D38">
      <w:pPr>
        <w:pStyle w:val="a3"/>
        <w:ind w:left="6237"/>
        <w:jc w:val="right"/>
        <w:rPr>
          <w:rFonts w:ascii="Times New Roman" w:hAnsi="Times New Roman" w:cs="Times New Roman"/>
          <w:b/>
        </w:rPr>
      </w:pPr>
      <w:r w:rsidRPr="00C05EB3">
        <w:rPr>
          <w:rFonts w:ascii="Times New Roman" w:hAnsi="Times New Roman" w:cs="Times New Roman"/>
        </w:rPr>
        <w:tab/>
      </w:r>
    </w:p>
    <w:tbl>
      <w:tblPr>
        <w:tblStyle w:val="ac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97"/>
        <w:gridCol w:w="4005"/>
        <w:gridCol w:w="2046"/>
      </w:tblGrid>
      <w:tr w:rsidR="00592D38" w:rsidRPr="00846EF4" w14:paraId="15BB21A5" w14:textId="77777777" w:rsidTr="00846EF4">
        <w:tc>
          <w:tcPr>
            <w:tcW w:w="4297" w:type="dxa"/>
          </w:tcPr>
          <w:p w14:paraId="7909948F" w14:textId="445AA751" w:rsidR="00592D38" w:rsidRPr="00846EF4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Наименование должности </w:t>
            </w:r>
          </w:p>
        </w:tc>
        <w:tc>
          <w:tcPr>
            <w:tcW w:w="6051" w:type="dxa"/>
            <w:gridSpan w:val="2"/>
          </w:tcPr>
          <w:p w14:paraId="7F9517B3" w14:textId="0DA92B9A" w:rsidR="00592D38" w:rsidRPr="00846EF4" w:rsidRDefault="00096576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Управляющий директор</w:t>
            </w:r>
            <w:r w:rsidR="00340A3E"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92D38" w:rsidRPr="00846EF4" w14:paraId="445DC414" w14:textId="77777777" w:rsidTr="00846EF4">
        <w:tc>
          <w:tcPr>
            <w:tcW w:w="4297" w:type="dxa"/>
          </w:tcPr>
          <w:p w14:paraId="470674E8" w14:textId="77777777" w:rsidR="00592D38" w:rsidRPr="00846EF4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Подразделение </w:t>
            </w:r>
          </w:p>
          <w:p w14:paraId="5DBFCA70" w14:textId="77777777" w:rsidR="00592D38" w:rsidRPr="00846EF4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1" w:type="dxa"/>
            <w:gridSpan w:val="2"/>
          </w:tcPr>
          <w:p w14:paraId="21C60295" w14:textId="3B1D00A6" w:rsidR="00592D38" w:rsidRPr="00846EF4" w:rsidRDefault="00096576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</w:t>
            </w:r>
            <w:r w:rsidR="00D14A25"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дитель</w:t>
            </w:r>
          </w:p>
        </w:tc>
      </w:tr>
      <w:tr w:rsidR="00592D38" w:rsidRPr="00846EF4" w14:paraId="49E18549" w14:textId="77777777" w:rsidTr="00846EF4">
        <w:tc>
          <w:tcPr>
            <w:tcW w:w="4297" w:type="dxa"/>
          </w:tcPr>
          <w:p w14:paraId="5C3804B6" w14:textId="77777777" w:rsidR="00592D38" w:rsidRPr="00846EF4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Должность непосредственного</w:t>
            </w:r>
          </w:p>
          <w:p w14:paraId="2EDA7252" w14:textId="64D1AB7C" w:rsidR="00592D38" w:rsidRPr="00846EF4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руководителя</w:t>
            </w:r>
          </w:p>
        </w:tc>
        <w:tc>
          <w:tcPr>
            <w:tcW w:w="6051" w:type="dxa"/>
            <w:gridSpan w:val="2"/>
          </w:tcPr>
          <w:p w14:paraId="0D607E7F" w14:textId="702CBEC9" w:rsidR="00592D38" w:rsidRPr="00846EF4" w:rsidRDefault="00096576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Правления</w:t>
            </w:r>
          </w:p>
        </w:tc>
      </w:tr>
      <w:tr w:rsidR="00592D38" w:rsidRPr="00846EF4" w14:paraId="4C7DB3EA" w14:textId="77777777" w:rsidTr="00846EF4">
        <w:tc>
          <w:tcPr>
            <w:tcW w:w="4297" w:type="dxa"/>
            <w:vMerge w:val="restart"/>
          </w:tcPr>
          <w:p w14:paraId="2B8443B3" w14:textId="12E3C437" w:rsidR="00592D38" w:rsidRPr="00846EF4" w:rsidRDefault="00592D38" w:rsidP="00592D38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4. Работники, находящиеся в непосредственном подчинении у данной должности </w:t>
            </w:r>
          </w:p>
        </w:tc>
        <w:tc>
          <w:tcPr>
            <w:tcW w:w="4005" w:type="dxa"/>
          </w:tcPr>
          <w:p w14:paraId="5F310A41" w14:textId="2D400B9D" w:rsidR="00592D38" w:rsidRPr="00846EF4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подразделений/ должностей</w:t>
            </w:r>
          </w:p>
          <w:p w14:paraId="7F54DE73" w14:textId="67DDC90D" w:rsidR="00592D38" w:rsidRPr="00846EF4" w:rsidRDefault="00592D38" w:rsidP="00592D38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Непосредственных подчиненных </w:t>
            </w:r>
          </w:p>
        </w:tc>
        <w:tc>
          <w:tcPr>
            <w:tcW w:w="2046" w:type="dxa"/>
          </w:tcPr>
          <w:p w14:paraId="75E6E20D" w14:textId="77777777" w:rsidR="00592D38" w:rsidRPr="00846EF4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357B0BBA" w14:textId="77777777" w:rsidR="00592D38" w:rsidRPr="00846EF4" w:rsidRDefault="00592D38" w:rsidP="003273A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</w:tr>
      <w:tr w:rsidR="00181D31" w:rsidRPr="00846EF4" w14:paraId="3417A148" w14:textId="77777777" w:rsidTr="00846EF4">
        <w:tc>
          <w:tcPr>
            <w:tcW w:w="4297" w:type="dxa"/>
            <w:vMerge/>
          </w:tcPr>
          <w:p w14:paraId="0D6BED94" w14:textId="77777777" w:rsidR="00181D31" w:rsidRPr="00846EF4" w:rsidRDefault="00181D31" w:rsidP="00181D31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5" w:type="dxa"/>
          </w:tcPr>
          <w:p w14:paraId="64B04CD9" w14:textId="77777777" w:rsidR="00181D31" w:rsidRPr="00846EF4" w:rsidRDefault="00181D31" w:rsidP="00181D3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службы правового обеспечения;</w:t>
            </w:r>
          </w:p>
          <w:p w14:paraId="5A8115A5" w14:textId="77777777" w:rsidR="00181D31" w:rsidRPr="00846EF4" w:rsidRDefault="00181D31" w:rsidP="00181D3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службы экономики и финансов;</w:t>
            </w:r>
          </w:p>
          <w:p w14:paraId="0A69C99D" w14:textId="77777777" w:rsidR="00A83DC5" w:rsidRDefault="00181D31" w:rsidP="00181D3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службы управления персоналом и административно – хозяйственной деятельности</w:t>
            </w:r>
            <w:r w:rsidR="00A83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0860AE1" w14:textId="3765A205" w:rsidR="00A83DC5" w:rsidRPr="00A83DC5" w:rsidRDefault="00A83DC5" w:rsidP="00181D3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менеджер по информационной безопасности</w:t>
            </w:r>
          </w:p>
        </w:tc>
        <w:tc>
          <w:tcPr>
            <w:tcW w:w="2046" w:type="dxa"/>
          </w:tcPr>
          <w:p w14:paraId="315C117C" w14:textId="7D8FF231" w:rsidR="00181D31" w:rsidRPr="00846EF4" w:rsidRDefault="00181D31" w:rsidP="00181D3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83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92D38" w:rsidRPr="00846EF4" w14:paraId="74B191C0" w14:textId="77777777" w:rsidTr="00846EF4">
        <w:tc>
          <w:tcPr>
            <w:tcW w:w="4297" w:type="dxa"/>
          </w:tcPr>
          <w:p w14:paraId="6D588D61" w14:textId="7FB153C4" w:rsidR="00592D38" w:rsidRPr="00846EF4" w:rsidRDefault="00592D38" w:rsidP="00592D38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Кто замещает его в период отсутствия и кого может замещать</w:t>
            </w:r>
          </w:p>
        </w:tc>
        <w:tc>
          <w:tcPr>
            <w:tcW w:w="6051" w:type="dxa"/>
            <w:gridSpan w:val="2"/>
          </w:tcPr>
          <w:p w14:paraId="0709EFBA" w14:textId="77777777" w:rsidR="005B0ED9" w:rsidRPr="00846EF4" w:rsidRDefault="00096576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Управляющего директора замещает Управляющий директор по развитию и поддержке проектов</w:t>
            </w:r>
            <w:r w:rsidR="00181D31"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934ABD9" w14:textId="3DA63767" w:rsidR="00181D31" w:rsidRPr="00846EF4" w:rsidRDefault="00181D31" w:rsidP="003273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Управляющего директора по развитию и поддержке проектов замещает Управляющий директор.</w:t>
            </w:r>
          </w:p>
        </w:tc>
      </w:tr>
      <w:tr w:rsidR="00096576" w:rsidRPr="00846EF4" w14:paraId="1005EF91" w14:textId="2DD9F2C4" w:rsidTr="00846EF4">
        <w:tc>
          <w:tcPr>
            <w:tcW w:w="4297" w:type="dxa"/>
          </w:tcPr>
          <w:p w14:paraId="5B315E92" w14:textId="5290E188" w:rsidR="00096576" w:rsidRPr="00846EF4" w:rsidRDefault="00D14A25" w:rsidP="00096576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096576"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Требования к образованию</w:t>
            </w:r>
          </w:p>
        </w:tc>
        <w:tc>
          <w:tcPr>
            <w:tcW w:w="6051" w:type="dxa"/>
            <w:gridSpan w:val="2"/>
          </w:tcPr>
          <w:p w14:paraId="1D431E40" w14:textId="7E422F57" w:rsidR="00096576" w:rsidRPr="00846EF4" w:rsidRDefault="00096576" w:rsidP="000965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</w:p>
        </w:tc>
      </w:tr>
      <w:tr w:rsidR="00096576" w:rsidRPr="00846EF4" w14:paraId="5C404D1A" w14:textId="4528C040" w:rsidTr="00846EF4">
        <w:tc>
          <w:tcPr>
            <w:tcW w:w="4297" w:type="dxa"/>
          </w:tcPr>
          <w:p w14:paraId="4EC45010" w14:textId="0C38CC8A" w:rsidR="00096576" w:rsidRPr="00846EF4" w:rsidRDefault="00D14A25" w:rsidP="00096576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096576"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Требования к опыту работы</w:t>
            </w:r>
          </w:p>
        </w:tc>
        <w:tc>
          <w:tcPr>
            <w:tcW w:w="6051" w:type="dxa"/>
            <w:gridSpan w:val="2"/>
          </w:tcPr>
          <w:p w14:paraId="47643A4E" w14:textId="6272ADFE" w:rsidR="00096576" w:rsidRPr="00846EF4" w:rsidRDefault="00096576" w:rsidP="000965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практической работы в профессиональной сфере не менее 5 лет; опыт работы на руководящих должностях не менее 5 лет.</w:t>
            </w:r>
          </w:p>
        </w:tc>
      </w:tr>
      <w:tr w:rsidR="00D14A25" w:rsidRPr="00846EF4" w14:paraId="2D09623F" w14:textId="77777777" w:rsidTr="00846EF4">
        <w:tc>
          <w:tcPr>
            <w:tcW w:w="10348" w:type="dxa"/>
            <w:gridSpan w:val="3"/>
          </w:tcPr>
          <w:p w14:paraId="39E21627" w14:textId="2568C0A6" w:rsidR="00D14A25" w:rsidRPr="00846EF4" w:rsidRDefault="00D14A25" w:rsidP="00D14A25">
            <w:pPr>
              <w:numPr>
                <w:ilvl w:val="1"/>
                <w:numId w:val="43"/>
              </w:numPr>
              <w:tabs>
                <w:tab w:val="left" w:pos="567"/>
              </w:tabs>
              <w:ind w:left="0" w:hanging="567"/>
              <w:jc w:val="both"/>
              <w:rPr>
                <w:color w:val="000000"/>
                <w:sz w:val="24"/>
                <w:szCs w:val="24"/>
                <w:lang w:val="kk-KZ" w:eastAsia="kk-KZ" w:bidi="kk-KZ"/>
              </w:rPr>
            </w:pPr>
            <w:r w:rsidRPr="00846EF4">
              <w:rPr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8.</w:t>
            </w:r>
            <w:r w:rsidRPr="00846EF4">
              <w:rPr>
                <w:color w:val="000000"/>
                <w:sz w:val="24"/>
                <w:szCs w:val="24"/>
                <w:lang w:val="kk-KZ" w:eastAsia="kk-KZ" w:bidi="kk-KZ"/>
              </w:rPr>
              <w:t xml:space="preserve"> Прием, перевод, прекращение трудового договора Управляющего директора, применение к Управляющему директору мер дисциплинарных взысканий, поощрений и т.п. осуществляется в порядке, определенным трудовым Кодексом Республики Казахстан, уставом Общества, внутренними (локальными) нормативными документами Общества. В случае, избрания Управляющего директора, членом Правления Общества, прекращение трудового договора, применение мер дисциплинарных взысканий, премировании, установление размеров должностных окладов и т.д. выноситься на рассмотрение Совета директоров Общества.  </w:t>
            </w:r>
          </w:p>
          <w:p w14:paraId="1FC6E9F0" w14:textId="77777777" w:rsidR="00D14A25" w:rsidRPr="00846EF4" w:rsidRDefault="00D14A25" w:rsidP="0009657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38" w:rsidRPr="00846EF4" w14:paraId="1ADA016B" w14:textId="77777777" w:rsidTr="00846EF4">
        <w:trPr>
          <w:trHeight w:val="345"/>
        </w:trPr>
        <w:tc>
          <w:tcPr>
            <w:tcW w:w="10348" w:type="dxa"/>
            <w:gridSpan w:val="3"/>
          </w:tcPr>
          <w:p w14:paraId="382C698C" w14:textId="63438AD1" w:rsidR="00592D38" w:rsidRPr="00846EF4" w:rsidRDefault="00D14A25" w:rsidP="003941A3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592D38"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Знания, необходимые для исполнения функциональных</w:t>
            </w:r>
            <w:r w:rsidR="00592D38"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92D38"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обязанностей на </w:t>
            </w:r>
            <w:r w:rsidR="00592D38"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должности:</w:t>
            </w:r>
          </w:p>
        </w:tc>
      </w:tr>
      <w:tr w:rsidR="00AB3E28" w:rsidRPr="00846EF4" w14:paraId="579602F3" w14:textId="77777777" w:rsidTr="00A83DC5">
        <w:trPr>
          <w:trHeight w:val="698"/>
        </w:trPr>
        <w:tc>
          <w:tcPr>
            <w:tcW w:w="10348" w:type="dxa"/>
            <w:gridSpan w:val="3"/>
          </w:tcPr>
          <w:p w14:paraId="518BAD62" w14:textId="77777777" w:rsidR="00096576" w:rsidRPr="00846EF4" w:rsidRDefault="00096576" w:rsidP="00096576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4"/>
                <w:szCs w:val="24"/>
                <w:lang w:val="kk-KZ" w:eastAsia="kk-KZ" w:bidi="kk-KZ"/>
              </w:rPr>
            </w:pPr>
            <w:r w:rsidRPr="00846EF4">
              <w:rPr>
                <w:color w:val="000000"/>
                <w:sz w:val="24"/>
                <w:szCs w:val="24"/>
                <w:lang w:val="kk-KZ" w:eastAsia="kk-KZ" w:bidi="kk-KZ"/>
              </w:rPr>
              <w:t xml:space="preserve">законодательные и иные нормативные правовые акты Республики Казахстан и акты государственных органов, регламентирующие производственно-хозяйственную и финансово-экономическую деятельность Общества, а также другие обязательные знания, необходимые для исполнения функциональных обязанностей по должности: постановления, распоряжения, приказы вышестоящих органов, учредителей, методические и другие материалы других органов, касающиеся деятельности Общества, профиль, специализацию и особенности структуры Общества, основы учета и финансового анализа, производственные мощности и кадровые ресурсы Общества, основы гражданского, финансового, налогового, трудового, предпринимательского (хозяйственного) права Республики Казахстан; задачи и функции подотчетных Управляющему </w:t>
            </w:r>
            <w:r w:rsidRPr="00846EF4">
              <w:rPr>
                <w:color w:val="000000"/>
                <w:sz w:val="24"/>
                <w:szCs w:val="24"/>
                <w:lang w:val="kk-KZ" w:eastAsia="kk-KZ" w:bidi="kk-KZ"/>
              </w:rPr>
              <w:lastRenderedPageBreak/>
              <w:t>директору структурных подразделений Общества; современные системы управления; основы технологии производства.</w:t>
            </w:r>
          </w:p>
          <w:p w14:paraId="65DC82E2" w14:textId="577F812E" w:rsidR="00AB3E28" w:rsidRPr="00846EF4" w:rsidRDefault="00AB3E28" w:rsidP="003941A3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941A3" w:rsidRPr="00846EF4" w14:paraId="481F759A" w14:textId="77777777" w:rsidTr="00846EF4">
        <w:tc>
          <w:tcPr>
            <w:tcW w:w="10348" w:type="dxa"/>
            <w:gridSpan w:val="3"/>
          </w:tcPr>
          <w:p w14:paraId="4CC8A2EE" w14:textId="4F5B3485" w:rsidR="003941A3" w:rsidRPr="00846EF4" w:rsidRDefault="003941A3" w:rsidP="00096576">
            <w:pPr>
              <w:pStyle w:val="aa"/>
              <w:tabs>
                <w:tab w:val="left" w:pos="2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  <w:r w:rsidR="00D14A25"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обязанности на данной должности:</w:t>
            </w:r>
          </w:p>
        </w:tc>
      </w:tr>
      <w:tr w:rsidR="003941A3" w:rsidRPr="00846EF4" w14:paraId="21741003" w14:textId="77777777" w:rsidTr="00846EF4">
        <w:tc>
          <w:tcPr>
            <w:tcW w:w="10348" w:type="dxa"/>
            <w:gridSpan w:val="3"/>
          </w:tcPr>
          <w:p w14:paraId="4E43DC06" w14:textId="3F71FCBE" w:rsidR="00096576" w:rsidRPr="00846EF4" w:rsidRDefault="000E2251" w:rsidP="00096576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 xml:space="preserve">в соответствии с законодательством </w:t>
            </w:r>
            <w:r>
              <w:rPr>
                <w:sz w:val="24"/>
                <w:szCs w:val="24"/>
                <w:lang w:val="kk-KZ"/>
              </w:rPr>
              <w:t xml:space="preserve">Республики Казахстан </w:t>
            </w:r>
            <w:r w:rsidR="00096576" w:rsidRPr="00846EF4">
              <w:rPr>
                <w:sz w:val="24"/>
                <w:szCs w:val="24"/>
              </w:rPr>
              <w:t xml:space="preserve">организует </w:t>
            </w:r>
            <w:proofErr w:type="spellStart"/>
            <w:r w:rsidR="00096576" w:rsidRPr="00846EF4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производственн</w:t>
            </w:r>
            <w:proofErr w:type="spellEnd"/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ую</w:t>
            </w:r>
            <w:r w:rsidR="00096576" w:rsidRPr="00846EF4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96576" w:rsidRPr="00846EF4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хозяйственн</w:t>
            </w:r>
            <w:proofErr w:type="spellEnd"/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ую</w:t>
            </w:r>
            <w:r w:rsidR="00096576" w:rsidRPr="00846EF4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финансово-</w:t>
            </w:r>
            <w:proofErr w:type="spellStart"/>
            <w:r w:rsidR="00096576" w:rsidRPr="00846EF4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экономическ</w:t>
            </w:r>
            <w:proofErr w:type="spellEnd"/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ую</w:t>
            </w:r>
            <w:r w:rsidR="00096576" w:rsidRPr="00846EF4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деятельность Общества, обеспечивает исполнение принимаемых решений, сохранность и эффективное использование имущества Общества, содержащегося на его балансе</w:t>
            </w:r>
            <w:r w:rsidR="00184936">
              <w:rPr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14:paraId="1C5CA474" w14:textId="77777777" w:rsidR="00096576" w:rsidRPr="00846EF4" w:rsidRDefault="00096576" w:rsidP="00096576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организует работу и эффективное взаимодействие всех структурных подразделений, обеспечивает повышение эффективности работы в Обществе;</w:t>
            </w:r>
          </w:p>
          <w:p w14:paraId="291DBA8D" w14:textId="24056516" w:rsidR="00096576" w:rsidRPr="00846EF4" w:rsidRDefault="00096576" w:rsidP="00096576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осуществляет организацию и координацию работ по формированию в Обществе финансово-экономической, правовой, административно-хозяйственной (включая кадровой) политики</w:t>
            </w:r>
            <w:r w:rsidR="00A83DC5">
              <w:rPr>
                <w:sz w:val="24"/>
                <w:szCs w:val="24"/>
              </w:rPr>
              <w:t xml:space="preserve"> и </w:t>
            </w:r>
            <w:r w:rsidR="00A83DC5" w:rsidRPr="00A83DC5">
              <w:rPr>
                <w:sz w:val="24"/>
                <w:szCs w:val="24"/>
              </w:rPr>
              <w:t>обеспечению информационной безопасности</w:t>
            </w:r>
            <w:r w:rsidRPr="00A83DC5">
              <w:rPr>
                <w:sz w:val="24"/>
                <w:szCs w:val="24"/>
              </w:rPr>
              <w:t>,</w:t>
            </w:r>
            <w:r w:rsidRPr="00846EF4">
              <w:rPr>
                <w:sz w:val="24"/>
                <w:szCs w:val="24"/>
              </w:rPr>
              <w:t xml:space="preserve"> определение ее основных направлений в соответствии с планом развития Общества и мер по ее реализации;</w:t>
            </w:r>
          </w:p>
          <w:p w14:paraId="748A86D7" w14:textId="77777777" w:rsidR="00096576" w:rsidRPr="00846EF4" w:rsidRDefault="00096576" w:rsidP="00096576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осуществляет контроль и координацию над подготовкой Плана развития на соответствующий планируемый год;</w:t>
            </w:r>
          </w:p>
          <w:p w14:paraId="0163DB39" w14:textId="1804D3DE" w:rsidR="00096576" w:rsidRPr="00846EF4" w:rsidRDefault="00096576" w:rsidP="00096576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 xml:space="preserve">формирование предложений по освоению новых направлений </w:t>
            </w:r>
            <w:r w:rsidR="00184936">
              <w:rPr>
                <w:sz w:val="24"/>
                <w:szCs w:val="24"/>
                <w:lang w:val="kk-KZ"/>
              </w:rPr>
              <w:t>развития компаний</w:t>
            </w:r>
            <w:r w:rsidRPr="00846EF4">
              <w:rPr>
                <w:sz w:val="24"/>
                <w:szCs w:val="24"/>
              </w:rPr>
              <w:t>;</w:t>
            </w:r>
          </w:p>
          <w:p w14:paraId="6EDDC995" w14:textId="46A1312F" w:rsidR="00096576" w:rsidRPr="00846EF4" w:rsidRDefault="00096576" w:rsidP="00096576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 xml:space="preserve">совместно с Управляющим директором </w:t>
            </w:r>
            <w:r w:rsidR="00181D31" w:rsidRPr="00846EF4">
              <w:rPr>
                <w:sz w:val="24"/>
                <w:szCs w:val="24"/>
                <w:lang w:val="kk-KZ"/>
              </w:rPr>
              <w:t>по развитию и поддержке проектов</w:t>
            </w:r>
            <w:r w:rsidRPr="00846EF4">
              <w:rPr>
                <w:sz w:val="24"/>
                <w:szCs w:val="24"/>
              </w:rPr>
              <w:t xml:space="preserve">, в пределах своей компетенции, </w:t>
            </w:r>
            <w:proofErr w:type="spellStart"/>
            <w:r w:rsidRPr="00846EF4">
              <w:rPr>
                <w:sz w:val="24"/>
                <w:szCs w:val="24"/>
              </w:rPr>
              <w:t>организ</w:t>
            </w:r>
            <w:proofErr w:type="spellEnd"/>
            <w:r w:rsidR="00184936">
              <w:rPr>
                <w:sz w:val="24"/>
                <w:szCs w:val="24"/>
                <w:lang w:val="kk-KZ"/>
              </w:rPr>
              <w:t>ует</w:t>
            </w:r>
            <w:r w:rsidRPr="00846EF4">
              <w:rPr>
                <w:sz w:val="24"/>
                <w:szCs w:val="24"/>
              </w:rPr>
              <w:t xml:space="preserve"> работ</w:t>
            </w:r>
            <w:r w:rsidR="00184936">
              <w:rPr>
                <w:sz w:val="24"/>
                <w:szCs w:val="24"/>
                <w:lang w:val="kk-KZ"/>
              </w:rPr>
              <w:t>ы</w:t>
            </w:r>
            <w:r w:rsidRPr="00846EF4">
              <w:rPr>
                <w:sz w:val="24"/>
                <w:szCs w:val="24"/>
              </w:rPr>
              <w:t xml:space="preserve"> по разработке проектов технической и административной модернизации Общества;</w:t>
            </w:r>
          </w:p>
          <w:p w14:paraId="4D8B5BF4" w14:textId="77777777" w:rsidR="00096576" w:rsidRPr="00846EF4" w:rsidRDefault="00096576" w:rsidP="00096576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организация и координация работы подотчетных Управляющему директору структурных подразделений Общества по всем вопросам, отнесенным к их компетенции положениями о соответствующих структурных подразделениях Общества. Распределение</w:t>
            </w:r>
            <w:r w:rsidRPr="00846EF4">
              <w:rPr>
                <w:sz w:val="24"/>
                <w:szCs w:val="24"/>
                <w:lang w:val="kk-KZ"/>
              </w:rPr>
              <w:t xml:space="preserve"> между подчиненными</w:t>
            </w:r>
            <w:r w:rsidRPr="00846EF4">
              <w:rPr>
                <w:sz w:val="24"/>
                <w:szCs w:val="24"/>
              </w:rPr>
              <w:t xml:space="preserve"> на исполнение документов и поручений. Контроль за своевременным исполнением </w:t>
            </w:r>
            <w:r w:rsidRPr="00846EF4">
              <w:rPr>
                <w:sz w:val="24"/>
                <w:szCs w:val="24"/>
                <w:lang w:val="kk-KZ"/>
              </w:rPr>
              <w:t xml:space="preserve">подчиненными </w:t>
            </w:r>
            <w:r w:rsidRPr="00846EF4">
              <w:rPr>
                <w:sz w:val="24"/>
                <w:szCs w:val="24"/>
              </w:rPr>
              <w:t>всех поручений;</w:t>
            </w:r>
          </w:p>
          <w:p w14:paraId="7A3B56DF" w14:textId="7A3DF514" w:rsidR="00846EF4" w:rsidRDefault="00096576" w:rsidP="00846EF4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 xml:space="preserve">совместно с Управляющим директором </w:t>
            </w:r>
            <w:r w:rsidR="00181D31" w:rsidRPr="00846EF4">
              <w:rPr>
                <w:sz w:val="24"/>
                <w:szCs w:val="24"/>
                <w:lang w:val="kk-KZ"/>
              </w:rPr>
              <w:t>по развитию и поддержке проектов</w:t>
            </w:r>
            <w:r w:rsidRPr="00846EF4">
              <w:rPr>
                <w:sz w:val="24"/>
                <w:szCs w:val="24"/>
              </w:rPr>
              <w:t xml:space="preserve">, в пределах своей компетенции, </w:t>
            </w:r>
            <w:proofErr w:type="spellStart"/>
            <w:r w:rsidRPr="00846EF4">
              <w:rPr>
                <w:sz w:val="24"/>
                <w:szCs w:val="24"/>
              </w:rPr>
              <w:t>организ</w:t>
            </w:r>
            <w:proofErr w:type="spellEnd"/>
            <w:r w:rsidR="00184936">
              <w:rPr>
                <w:sz w:val="24"/>
                <w:szCs w:val="24"/>
                <w:lang w:val="kk-KZ"/>
              </w:rPr>
              <w:t>ует</w:t>
            </w:r>
            <w:r w:rsidRPr="00846EF4">
              <w:rPr>
                <w:sz w:val="24"/>
                <w:szCs w:val="24"/>
              </w:rPr>
              <w:t xml:space="preserve"> и </w:t>
            </w:r>
            <w:proofErr w:type="spellStart"/>
            <w:r w:rsidRPr="00846EF4">
              <w:rPr>
                <w:sz w:val="24"/>
                <w:szCs w:val="24"/>
              </w:rPr>
              <w:t>координ</w:t>
            </w:r>
            <w:proofErr w:type="spellEnd"/>
            <w:r w:rsidR="00184936">
              <w:rPr>
                <w:sz w:val="24"/>
                <w:szCs w:val="24"/>
                <w:lang w:val="kk-KZ"/>
              </w:rPr>
              <w:t>ирует</w:t>
            </w:r>
            <w:r w:rsidRPr="00846EF4">
              <w:rPr>
                <w:sz w:val="24"/>
                <w:szCs w:val="24"/>
              </w:rPr>
              <w:t xml:space="preserve"> работ</w:t>
            </w:r>
            <w:r w:rsidR="00184936">
              <w:rPr>
                <w:sz w:val="24"/>
                <w:szCs w:val="24"/>
                <w:lang w:val="kk-KZ"/>
              </w:rPr>
              <w:t>ы</w:t>
            </w:r>
            <w:r w:rsidRPr="00846EF4">
              <w:rPr>
                <w:sz w:val="24"/>
                <w:szCs w:val="24"/>
              </w:rPr>
              <w:t xml:space="preserve"> по реализации проектов на всех этапах. Контроль соответствия </w:t>
            </w:r>
            <w:r w:rsidRPr="00846EF4">
              <w:rPr>
                <w:sz w:val="24"/>
                <w:szCs w:val="24"/>
                <w:lang w:val="kk-KZ"/>
              </w:rPr>
              <w:t xml:space="preserve">действий, </w:t>
            </w:r>
            <w:r w:rsidRPr="00846EF4">
              <w:rPr>
                <w:sz w:val="24"/>
                <w:szCs w:val="24"/>
              </w:rPr>
              <w:t>совершаемых подотчетными Управляющему директору структурными подразделениями Общества, основной концепции финансово-экономической и административно-хозяйственной политики, Плану развития Общества;</w:t>
            </w:r>
          </w:p>
          <w:p w14:paraId="1E8A0CAC" w14:textId="5564FD1D" w:rsidR="00096576" w:rsidRPr="00846EF4" w:rsidRDefault="00096576" w:rsidP="00846EF4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846EF4">
              <w:rPr>
                <w:sz w:val="24"/>
                <w:szCs w:val="24"/>
                <w:lang w:val="kk-KZ"/>
              </w:rPr>
              <w:t>подписывает, получает</w:t>
            </w:r>
            <w:r w:rsidR="00184936">
              <w:rPr>
                <w:sz w:val="24"/>
                <w:szCs w:val="24"/>
                <w:lang w:val="kk-KZ"/>
              </w:rPr>
              <w:t xml:space="preserve"> </w:t>
            </w:r>
            <w:r w:rsidRPr="00846EF4">
              <w:rPr>
                <w:sz w:val="24"/>
                <w:szCs w:val="24"/>
                <w:lang w:val="kk-KZ"/>
              </w:rPr>
              <w:t>любые письма, заявления, претензии, иные документы, в том числе на исправление технических ошибок в документах, относящиеся к производственной, хозяйственной и финансово-экономической деятельности Общества на основании доверенности, оформляемой в соответствии с законодательством РК;</w:t>
            </w:r>
          </w:p>
          <w:p w14:paraId="090A7CE7" w14:textId="74B02EA1" w:rsidR="00096576" w:rsidRPr="00846EF4" w:rsidRDefault="00096576" w:rsidP="00846EF4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846EF4">
              <w:rPr>
                <w:sz w:val="24"/>
                <w:szCs w:val="24"/>
                <w:lang w:val="kk-KZ"/>
              </w:rPr>
              <w:t>заключает, возобновляет, изменяет, дополняет, обеспечивает выполнение и/</w:t>
            </w:r>
            <w:r w:rsidR="00184936">
              <w:rPr>
                <w:sz w:val="24"/>
                <w:szCs w:val="24"/>
                <w:lang w:val="kk-KZ"/>
              </w:rPr>
              <w:t>или</w:t>
            </w:r>
            <w:r w:rsidRPr="00846EF4">
              <w:rPr>
                <w:sz w:val="24"/>
                <w:szCs w:val="24"/>
                <w:lang w:val="kk-KZ"/>
              </w:rPr>
              <w:t xml:space="preserve"> расторгает договоры (контракты) Общества, по согласованию с </w:t>
            </w:r>
            <w:r w:rsidR="004D2C37">
              <w:rPr>
                <w:sz w:val="24"/>
                <w:szCs w:val="24"/>
                <w:lang w:val="kk-KZ"/>
              </w:rPr>
              <w:t>П</w:t>
            </w:r>
            <w:r w:rsidRPr="00846EF4">
              <w:rPr>
                <w:sz w:val="24"/>
                <w:szCs w:val="24"/>
                <w:lang w:val="kk-KZ"/>
              </w:rPr>
              <w:t>редседателем Правления;</w:t>
            </w:r>
          </w:p>
          <w:p w14:paraId="726660D6" w14:textId="77777777" w:rsidR="00096576" w:rsidRPr="00846EF4" w:rsidRDefault="00096576" w:rsidP="00846EF4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846EF4">
              <w:rPr>
                <w:sz w:val="24"/>
                <w:szCs w:val="24"/>
                <w:lang w:val="kk-KZ"/>
              </w:rPr>
              <w:t>подписывает сметные расчеты, дефектные акты и ведомости, акты приема-передачи различного характера (за исключением актов, изменяющих право собственности) на основании доверенности, оформляемой в соответствии с законодательством РК;</w:t>
            </w:r>
          </w:p>
          <w:p w14:paraId="33297925" w14:textId="77777777" w:rsidR="00096576" w:rsidRPr="00846EF4" w:rsidRDefault="00096576" w:rsidP="00846EF4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846EF4">
              <w:rPr>
                <w:sz w:val="24"/>
                <w:szCs w:val="24"/>
                <w:lang w:val="kk-KZ"/>
              </w:rPr>
              <w:t>создание оптимальных условий для своевременного и качественного выполнения подотчетными Управляющему директору структурными подразделениями Общества задач и функций, определенных положениями о соответствующих структурных подразделениях Общества;</w:t>
            </w:r>
          </w:p>
          <w:p w14:paraId="46C06499" w14:textId="17C65033" w:rsidR="004D2C37" w:rsidRPr="004D2C37" w:rsidRDefault="00096576" w:rsidP="004D2C37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  <w:lang w:val="kk-KZ"/>
              </w:rPr>
              <w:t>изучение, обобщение и применение в практической деятельности передового отечественного и зарубежного опыта управления предприятием</w:t>
            </w:r>
            <w:r w:rsidR="00184936">
              <w:rPr>
                <w:sz w:val="24"/>
                <w:szCs w:val="24"/>
                <w:lang w:val="kk-KZ"/>
              </w:rPr>
              <w:t xml:space="preserve"> и его развития</w:t>
            </w:r>
            <w:r w:rsidRPr="00846EF4">
              <w:rPr>
                <w:sz w:val="24"/>
                <w:szCs w:val="24"/>
                <w:lang w:val="kk-KZ"/>
              </w:rPr>
              <w:t>.</w:t>
            </w:r>
            <w:r w:rsidR="004D2C37" w:rsidRPr="00846EF4">
              <w:rPr>
                <w:sz w:val="24"/>
                <w:szCs w:val="24"/>
                <w:lang w:val="kk-KZ"/>
              </w:rPr>
              <w:t xml:space="preserve"> </w:t>
            </w:r>
          </w:p>
          <w:p w14:paraId="1883EF87" w14:textId="196163F6" w:rsidR="004D2C37" w:rsidRPr="004D2C37" w:rsidRDefault="004D2C37" w:rsidP="004D2C37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  <w:lang w:val="kk-KZ"/>
              </w:rPr>
              <w:t>контроль</w:t>
            </w:r>
            <w:r w:rsidRPr="00846EF4">
              <w:rPr>
                <w:sz w:val="24"/>
                <w:szCs w:val="24"/>
              </w:rPr>
              <w:t xml:space="preserve"> исполнения договоров, заключенных Обществом с контрагентами (физическими и/или юридическими лицами), по которым подотчетные </w:t>
            </w:r>
            <w:r w:rsidRPr="00846EF4">
              <w:rPr>
                <w:sz w:val="24"/>
                <w:szCs w:val="24"/>
                <w:lang w:val="kk-KZ"/>
              </w:rPr>
              <w:t>У</w:t>
            </w:r>
            <w:proofErr w:type="spellStart"/>
            <w:r w:rsidRPr="00846EF4">
              <w:rPr>
                <w:sz w:val="24"/>
                <w:szCs w:val="24"/>
              </w:rPr>
              <w:t>правляющему</w:t>
            </w:r>
            <w:proofErr w:type="spellEnd"/>
            <w:r w:rsidRPr="00846EF4">
              <w:rPr>
                <w:sz w:val="24"/>
                <w:szCs w:val="24"/>
              </w:rPr>
              <w:t xml:space="preserve"> директору по развитию и поддержке структурные подразделения Общества являются администратором бюджетных статей или администратором государственных закупок; </w:t>
            </w:r>
          </w:p>
          <w:p w14:paraId="01FEA7B2" w14:textId="0EBC8D44" w:rsidR="003941A3" w:rsidRPr="00846EF4" w:rsidRDefault="004D2C37" w:rsidP="004D2C37">
            <w:pPr>
              <w:numPr>
                <w:ilvl w:val="1"/>
                <w:numId w:val="42"/>
              </w:numPr>
              <w:tabs>
                <w:tab w:val="left" w:pos="270"/>
                <w:tab w:val="left" w:pos="567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  <w:lang w:val="kk-KZ"/>
              </w:rPr>
              <w:t>обеспечение качественного внесения данных в регистрационную карточку электронных обращений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846EF4" w:rsidRPr="00846EF4" w14:paraId="1910E019" w14:textId="77777777" w:rsidTr="00846EF4">
        <w:trPr>
          <w:trHeight w:val="300"/>
        </w:trPr>
        <w:tc>
          <w:tcPr>
            <w:tcW w:w="10348" w:type="dxa"/>
            <w:gridSpan w:val="3"/>
          </w:tcPr>
          <w:p w14:paraId="2D9A71EA" w14:textId="40948B23" w:rsidR="00846EF4" w:rsidRPr="00846EF4" w:rsidRDefault="00846EF4" w:rsidP="00846EF4">
            <w:pPr>
              <w:pStyle w:val="aa"/>
              <w:numPr>
                <w:ilvl w:val="0"/>
                <w:numId w:val="32"/>
              </w:numPr>
              <w:ind w:left="0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 Работник должен:</w:t>
            </w:r>
          </w:p>
        </w:tc>
      </w:tr>
      <w:tr w:rsidR="00846EF4" w:rsidRPr="00846EF4" w14:paraId="665540E1" w14:textId="77777777" w:rsidTr="00846EF4">
        <w:trPr>
          <w:trHeight w:val="4935"/>
        </w:trPr>
        <w:tc>
          <w:tcPr>
            <w:tcW w:w="10348" w:type="dxa"/>
            <w:gridSpan w:val="3"/>
          </w:tcPr>
          <w:p w14:paraId="34821463" w14:textId="77777777" w:rsidR="00846EF4" w:rsidRPr="00846EF4" w:rsidRDefault="00846EF4" w:rsidP="00846EF4">
            <w:pPr>
              <w:pStyle w:val="aa"/>
              <w:numPr>
                <w:ilvl w:val="0"/>
                <w:numId w:val="44"/>
              </w:numPr>
              <w:tabs>
                <w:tab w:val="left" w:pos="286"/>
              </w:tabs>
              <w:ind w:left="39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соблюдать правила трудового распорядка, правила по технике безопасности, </w:t>
            </w: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требования по информационной безопасности и законодательства </w:t>
            </w:r>
            <w:r w:rsidRPr="00846EF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Казахстан </w:t>
            </w: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противодействии коррупции, </w:t>
            </w:r>
            <w:r w:rsidRPr="00846EF4">
              <w:rPr>
                <w:rFonts w:ascii="Times New Roman" w:hAnsi="Times New Roman" w:cs="Times New Roman"/>
                <w:sz w:val="24"/>
                <w:szCs w:val="24"/>
              </w:rPr>
              <w:t>а также санитарно-гигиенические и иные нормы и правила в соответствии с трудовым законодательством Республики Казахстан;</w:t>
            </w:r>
          </w:p>
          <w:p w14:paraId="7D54F779" w14:textId="77777777" w:rsidR="00846EF4" w:rsidRPr="00846EF4" w:rsidRDefault="00846EF4" w:rsidP="00846EF4">
            <w:pPr>
              <w:pStyle w:val="aa"/>
              <w:numPr>
                <w:ilvl w:val="0"/>
                <w:numId w:val="44"/>
              </w:numPr>
              <w:tabs>
                <w:tab w:val="left" w:pos="286"/>
              </w:tabs>
              <w:ind w:left="39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</w:rPr>
              <w:t>не предпринимать действий, наносящих финансовый и иной ущерб интересам и деловой репутации Общества;</w:t>
            </w:r>
          </w:p>
          <w:p w14:paraId="3FA6D12C" w14:textId="77777777" w:rsidR="00846EF4" w:rsidRPr="00846EF4" w:rsidRDefault="00846EF4" w:rsidP="00846EF4">
            <w:pPr>
              <w:pStyle w:val="aa"/>
              <w:numPr>
                <w:ilvl w:val="0"/>
                <w:numId w:val="44"/>
              </w:numPr>
              <w:tabs>
                <w:tab w:val="left" w:pos="286"/>
              </w:tabs>
              <w:ind w:left="39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sz w:val="24"/>
                <w:szCs w:val="24"/>
              </w:rPr>
              <w:t>не разглашать сведения, представляющие собой коммерческую</w:t>
            </w:r>
            <w:r w:rsidRPr="0084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служебную</w:t>
            </w:r>
            <w:r w:rsidRPr="00846EF4">
              <w:rPr>
                <w:rFonts w:ascii="Times New Roman" w:hAnsi="Times New Roman" w:cs="Times New Roman"/>
                <w:sz w:val="24"/>
                <w:szCs w:val="24"/>
              </w:rPr>
              <w:t xml:space="preserve"> тайну деятельности Общества и его деловых партнеров; </w:t>
            </w:r>
          </w:p>
          <w:p w14:paraId="7DB35454" w14:textId="77777777" w:rsidR="00846EF4" w:rsidRPr="00846EF4" w:rsidRDefault="00846EF4" w:rsidP="00846EF4">
            <w:pPr>
              <w:numPr>
                <w:ilvl w:val="0"/>
                <w:numId w:val="44"/>
              </w:numPr>
              <w:tabs>
                <w:tab w:val="left" w:pos="317"/>
                <w:tab w:val="left" w:pos="1134"/>
              </w:tabs>
              <w:ind w:left="39" w:firstLine="29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не выносить никаких документов, деловых бумаг, имущества и иных предметов без разрешения Председателя Правления Общества;</w:t>
            </w:r>
          </w:p>
          <w:p w14:paraId="63B7286E" w14:textId="47854C51" w:rsidR="00846EF4" w:rsidRPr="00846EF4" w:rsidRDefault="00846EF4" w:rsidP="00846EF4">
            <w:pPr>
              <w:numPr>
                <w:ilvl w:val="0"/>
                <w:numId w:val="44"/>
              </w:numPr>
              <w:tabs>
                <w:tab w:val="left" w:pos="317"/>
                <w:tab w:val="left" w:pos="1134"/>
              </w:tabs>
              <w:ind w:left="39" w:firstLine="29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своевременно информировать Председателя Правления Общества о потенциальных или выявленных рисках в деятельности общества, в том числе в работе подотчетных Управляющему директору структурных подразделениях Общества;</w:t>
            </w:r>
          </w:p>
          <w:p w14:paraId="05988725" w14:textId="77777777" w:rsidR="00184936" w:rsidRDefault="00846EF4" w:rsidP="00184936">
            <w:pPr>
              <w:numPr>
                <w:ilvl w:val="0"/>
                <w:numId w:val="44"/>
              </w:numPr>
              <w:tabs>
                <w:tab w:val="left" w:pos="317"/>
                <w:tab w:val="left" w:pos="1134"/>
              </w:tabs>
              <w:ind w:left="39" w:firstLine="29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 xml:space="preserve">обеспечить в подотчетных Управляющему директору </w:t>
            </w:r>
            <w:r w:rsidRPr="00846EF4">
              <w:rPr>
                <w:sz w:val="24"/>
                <w:szCs w:val="24"/>
                <w:lang w:val="kk-KZ"/>
              </w:rPr>
              <w:t xml:space="preserve">по развитию и поддержке </w:t>
            </w:r>
            <w:r w:rsidRPr="00846EF4">
              <w:rPr>
                <w:sz w:val="24"/>
                <w:szCs w:val="24"/>
              </w:rPr>
              <w:t>структурных подразделениях Общества, неукоснительное соблюдение политики о конфиденциальности;</w:t>
            </w:r>
          </w:p>
          <w:p w14:paraId="2555C437" w14:textId="6B8C5491" w:rsidR="00846EF4" w:rsidRPr="00184936" w:rsidRDefault="00846EF4" w:rsidP="00184936">
            <w:pPr>
              <w:numPr>
                <w:ilvl w:val="0"/>
                <w:numId w:val="44"/>
              </w:numPr>
              <w:tabs>
                <w:tab w:val="left" w:pos="317"/>
                <w:tab w:val="left" w:pos="1134"/>
              </w:tabs>
              <w:ind w:left="39" w:firstLine="29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>исполнять иные обязанности, определенные законодательством Республики Казахстан, решениями органов Общества, уставом Общества, внутренними документами Общества и другими актами, а также обязанности, вытекающие из поручений Председателя Правления Общества, связанные с должностными обязанностями, возложенными на Управляющего директора, не противоречащие законодательству Республики Казахстан.</w:t>
            </w:r>
          </w:p>
        </w:tc>
      </w:tr>
      <w:tr w:rsidR="00846EF4" w:rsidRPr="00846EF4" w14:paraId="49E7DA09" w14:textId="77777777" w:rsidTr="00846EF4">
        <w:trPr>
          <w:trHeight w:val="285"/>
        </w:trPr>
        <w:tc>
          <w:tcPr>
            <w:tcW w:w="10348" w:type="dxa"/>
            <w:gridSpan w:val="3"/>
          </w:tcPr>
          <w:p w14:paraId="7C970D58" w14:textId="6B23BBD9" w:rsidR="00846EF4" w:rsidRPr="00846EF4" w:rsidRDefault="00846EF4" w:rsidP="00846EF4">
            <w:pPr>
              <w:pStyle w:val="aa"/>
              <w:tabs>
                <w:tab w:val="left" w:pos="31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Права работника (в пределах функциональных обязанностей):</w:t>
            </w:r>
          </w:p>
        </w:tc>
      </w:tr>
      <w:tr w:rsidR="00846EF4" w:rsidRPr="00846EF4" w14:paraId="19270177" w14:textId="77777777" w:rsidTr="00846EF4">
        <w:trPr>
          <w:trHeight w:val="1265"/>
        </w:trPr>
        <w:tc>
          <w:tcPr>
            <w:tcW w:w="10348" w:type="dxa"/>
            <w:gridSpan w:val="3"/>
          </w:tcPr>
          <w:p w14:paraId="3CA4065E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в пределах его компетенций, определенных настоящей должностной инструкцией, участвовать в принятии Председателем Правления Общества решений, в том числе вносить предложения и замечания к проектам документов Общества;</w:t>
            </w:r>
          </w:p>
          <w:p w14:paraId="7B95239B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вносить предложения по улучшению деятельности Общества;</w:t>
            </w:r>
          </w:p>
          <w:p w14:paraId="2383DAE2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подписывать и визировать внутренние (локальные) документы Общества в пределах своей компетенции;</w:t>
            </w:r>
          </w:p>
          <w:p w14:paraId="1470E765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подписывать</w:t>
            </w:r>
            <w:r w:rsidRPr="00846EF4">
              <w:rPr>
                <w:sz w:val="24"/>
                <w:szCs w:val="24"/>
                <w:lang w:val="kk-KZ"/>
              </w:rPr>
              <w:t xml:space="preserve">, в пределах своей компетенции, определенной настоящей должностной инструкцией, </w:t>
            </w:r>
            <w:r w:rsidRPr="00846EF4">
              <w:rPr>
                <w:sz w:val="24"/>
                <w:szCs w:val="24"/>
              </w:rPr>
              <w:t>от имени Общества исходящую корреспонденцию (письма, заявления, уведомления и прочие документы). Право подписи документов, указанных в настоящем подпункте должностной инструкции, предоставляется на основании доверенности, оформляемой в соответствии с законодательством Республики Казахстан;</w:t>
            </w:r>
          </w:p>
          <w:p w14:paraId="4A69D89F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осуществлять взаимодействие со структурными подразделениями Общества, запрашивать у них информацию, необходимую для выполнения своих должностных обязанностей;</w:t>
            </w:r>
          </w:p>
          <w:p w14:paraId="59A817D0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 xml:space="preserve">вносить предложения (представления) Председателю Правления Общества о приеме, переводе, увольнении сотрудников подотчетных Управляющему директору </w:t>
            </w:r>
            <w:r w:rsidRPr="00846EF4">
              <w:rPr>
                <w:sz w:val="24"/>
                <w:szCs w:val="24"/>
                <w:lang w:val="kk-KZ"/>
              </w:rPr>
              <w:t xml:space="preserve">по развитию и поддержке </w:t>
            </w:r>
            <w:r w:rsidRPr="00846EF4">
              <w:rPr>
                <w:sz w:val="24"/>
                <w:szCs w:val="24"/>
              </w:rPr>
              <w:t>структурных подразделений Общества, а также об их поощрении или наложении на них взысканий;</w:t>
            </w:r>
          </w:p>
          <w:p w14:paraId="20A66E6A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относительно своих подчиненных давать распоряжения и контролировать их исполнение;</w:t>
            </w:r>
          </w:p>
          <w:p w14:paraId="2BE6A8E8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принимать участие в программах Общества, направленных на обучение, переподготовку и повышение квалификации;</w:t>
            </w:r>
          </w:p>
          <w:p w14:paraId="4AEAA24C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знакомиться с документами, определяющими его права и обязанности по занимаемой должности;</w:t>
            </w:r>
          </w:p>
          <w:p w14:paraId="26612B88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участвовать в проведении консультаций с представителями государственных органов и иных организаций, структурных подразделений Общества</w:t>
            </w:r>
            <w:r w:rsidRPr="00846EF4">
              <w:rPr>
                <w:sz w:val="24"/>
                <w:szCs w:val="24"/>
                <w:lang w:val="kk-KZ"/>
              </w:rPr>
              <w:t>,</w:t>
            </w:r>
            <w:r w:rsidRPr="00846EF4">
              <w:rPr>
                <w:sz w:val="24"/>
                <w:szCs w:val="24"/>
              </w:rPr>
              <w:t xml:space="preserve"> в рамках </w:t>
            </w:r>
            <w:r w:rsidRPr="00846EF4">
              <w:rPr>
                <w:sz w:val="24"/>
                <w:szCs w:val="24"/>
                <w:lang w:val="kk-KZ"/>
              </w:rPr>
              <w:t xml:space="preserve">своей </w:t>
            </w:r>
            <w:r w:rsidRPr="00846EF4">
              <w:rPr>
                <w:sz w:val="24"/>
                <w:szCs w:val="24"/>
              </w:rPr>
              <w:t>компетенции;</w:t>
            </w:r>
          </w:p>
          <w:p w14:paraId="78CFC5C9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30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  <w:lang w:val="kk-KZ"/>
              </w:rPr>
              <w:t xml:space="preserve">на </w:t>
            </w:r>
            <w:proofErr w:type="spellStart"/>
            <w:r w:rsidRPr="00846EF4">
              <w:rPr>
                <w:sz w:val="24"/>
                <w:szCs w:val="24"/>
              </w:rPr>
              <w:t>содействи</w:t>
            </w:r>
            <w:proofErr w:type="spellEnd"/>
            <w:r w:rsidRPr="00846EF4">
              <w:rPr>
                <w:sz w:val="24"/>
                <w:szCs w:val="24"/>
                <w:lang w:val="kk-KZ"/>
              </w:rPr>
              <w:t xml:space="preserve">е </w:t>
            </w:r>
            <w:r w:rsidRPr="00846EF4">
              <w:rPr>
                <w:sz w:val="24"/>
                <w:szCs w:val="24"/>
              </w:rPr>
              <w:t xml:space="preserve">руководства Общества в исполнении </w:t>
            </w:r>
            <w:r w:rsidRPr="00846EF4">
              <w:rPr>
                <w:sz w:val="24"/>
                <w:szCs w:val="24"/>
                <w:lang w:val="kk-KZ"/>
              </w:rPr>
              <w:t xml:space="preserve">своих </w:t>
            </w:r>
            <w:r w:rsidRPr="00846EF4">
              <w:rPr>
                <w:sz w:val="24"/>
                <w:szCs w:val="24"/>
              </w:rPr>
              <w:t xml:space="preserve">должностных прав и обязанностей; </w:t>
            </w:r>
          </w:p>
          <w:p w14:paraId="55E3B7DD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на уважение личного достоинства, справедливое и уважительное отношение со стороны руководителей Общества и коллег;</w:t>
            </w:r>
          </w:p>
          <w:p w14:paraId="1C117F44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организовывать и проводить оперативные совещания по всем вопросам, входящим в его компетенцию;</w:t>
            </w:r>
          </w:p>
          <w:p w14:paraId="664C0F58" w14:textId="77777777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представлять интересы или выступать в качестве представителя Общества в государственных органах и других организациях в пределах своей компетенции;</w:t>
            </w:r>
          </w:p>
          <w:p w14:paraId="10D010F3" w14:textId="164B4FCB" w:rsidR="00846EF4" w:rsidRPr="00846EF4" w:rsidRDefault="00846EF4" w:rsidP="00846EF4">
            <w:pPr>
              <w:numPr>
                <w:ilvl w:val="0"/>
                <w:numId w:val="39"/>
              </w:numPr>
              <w:tabs>
                <w:tab w:val="left" w:pos="317"/>
                <w:tab w:val="left" w:pos="465"/>
              </w:tabs>
              <w:ind w:left="39" w:firstLine="0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lastRenderedPageBreak/>
              <w:t>осуществлять иные права, не противоречащие законодательству Республики Казахстан</w:t>
            </w:r>
            <w:r w:rsidRPr="00846EF4">
              <w:rPr>
                <w:sz w:val="24"/>
                <w:szCs w:val="24"/>
                <w:lang w:val="kk-KZ"/>
              </w:rPr>
              <w:t>, уставу Общества</w:t>
            </w:r>
            <w:r w:rsidRPr="00846EF4">
              <w:rPr>
                <w:sz w:val="24"/>
                <w:szCs w:val="24"/>
              </w:rPr>
              <w:t xml:space="preserve"> и внутренним (локальным) документам Общества</w:t>
            </w:r>
          </w:p>
        </w:tc>
      </w:tr>
      <w:tr w:rsidR="00846EF4" w:rsidRPr="00846EF4" w14:paraId="47739F8B" w14:textId="77777777" w:rsidTr="00846EF4">
        <w:trPr>
          <w:trHeight w:val="285"/>
        </w:trPr>
        <w:tc>
          <w:tcPr>
            <w:tcW w:w="10348" w:type="dxa"/>
            <w:gridSpan w:val="3"/>
          </w:tcPr>
          <w:p w14:paraId="305BA91E" w14:textId="35AD759A" w:rsidR="00846EF4" w:rsidRPr="00846EF4" w:rsidRDefault="00846EF4" w:rsidP="00846EF4">
            <w:pPr>
              <w:pStyle w:val="aa"/>
              <w:tabs>
                <w:tab w:val="left" w:pos="31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846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Ответственность работника (в пределах функциональных обязанностей) за:</w:t>
            </w:r>
          </w:p>
        </w:tc>
      </w:tr>
      <w:tr w:rsidR="00846EF4" w:rsidRPr="00846EF4" w14:paraId="3C2ED877" w14:textId="77777777" w:rsidTr="00846EF4">
        <w:trPr>
          <w:trHeight w:val="3250"/>
        </w:trPr>
        <w:tc>
          <w:tcPr>
            <w:tcW w:w="10348" w:type="dxa"/>
            <w:gridSpan w:val="3"/>
          </w:tcPr>
          <w:p w14:paraId="49D5BF43" w14:textId="77777777" w:rsidR="00846EF4" w:rsidRPr="00846EF4" w:rsidRDefault="00846EF4" w:rsidP="00846EF4">
            <w:pPr>
              <w:pStyle w:val="3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55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0" w:firstLine="3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ненадлежащее исполнение или неисполнение своих должностных обязанностей,</w:t>
            </w:r>
            <w:r w:rsidRPr="00846EF4">
              <w:rPr>
                <w:sz w:val="24"/>
                <w:szCs w:val="24"/>
                <w:lang w:val="kk-KZ"/>
              </w:rPr>
              <w:t xml:space="preserve"> </w:t>
            </w:r>
            <w:r w:rsidRPr="00846EF4">
              <w:rPr>
                <w:sz w:val="24"/>
                <w:szCs w:val="24"/>
              </w:rPr>
              <w:t>предусмотренных трудовым договором и настоящей должностной инструкцией в пределах, определенных действующим трудовым законодательством Республики Казахстан;</w:t>
            </w:r>
          </w:p>
          <w:p w14:paraId="28175677" w14:textId="77777777" w:rsidR="00846EF4" w:rsidRPr="00846EF4" w:rsidRDefault="00846EF4" w:rsidP="00846EF4">
            <w:pPr>
              <w:pStyle w:val="3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55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3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 xml:space="preserve">правонарушения, совершенные в процессе осуществления своей деятельности – в пределах, определенных административным, уголовным и гражданским законодательством Республики Казахстан; </w:t>
            </w:r>
          </w:p>
          <w:p w14:paraId="225CE701" w14:textId="77777777" w:rsidR="00846EF4" w:rsidRPr="00846EF4" w:rsidRDefault="00846EF4" w:rsidP="00846EF4">
            <w:pPr>
              <w:pStyle w:val="3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55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3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причинение материального ущерба – в пределах, определенных трудовым и гражданским законодательством Республики Казахстан;</w:t>
            </w:r>
          </w:p>
          <w:p w14:paraId="6116C7AF" w14:textId="77777777" w:rsidR="00846EF4" w:rsidRPr="00846EF4" w:rsidRDefault="00846EF4" w:rsidP="00846EF4">
            <w:pPr>
              <w:pStyle w:val="3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55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3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нарушение требований по безопасности и охране труда, пожарной безопасности, промышленной безопасности и производственной санитарии на рабочем месте;</w:t>
            </w:r>
          </w:p>
          <w:p w14:paraId="5811C13B" w14:textId="47C80F03" w:rsidR="00846EF4" w:rsidRPr="00846EF4" w:rsidRDefault="00846EF4" w:rsidP="00846EF4">
            <w:pPr>
              <w:pStyle w:val="3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55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3"/>
              <w:jc w:val="both"/>
              <w:rPr>
                <w:sz w:val="24"/>
                <w:szCs w:val="24"/>
              </w:rPr>
            </w:pPr>
            <w:r w:rsidRPr="00846EF4">
              <w:rPr>
                <w:sz w:val="24"/>
                <w:szCs w:val="24"/>
              </w:rPr>
              <w:t>разглашение сведений, имеющих ограничение доступа и составляющих служебную или иную охраняемую законом тайну</w:t>
            </w:r>
            <w:r w:rsidRPr="00846EF4">
              <w:rPr>
                <w:sz w:val="24"/>
                <w:szCs w:val="24"/>
                <w:lang w:val="kk-KZ"/>
              </w:rPr>
              <w:t>.</w:t>
            </w:r>
          </w:p>
        </w:tc>
      </w:tr>
      <w:tr w:rsidR="00AB3E28" w:rsidRPr="00846EF4" w14:paraId="19F355CF" w14:textId="77777777" w:rsidTr="00846EF4">
        <w:tc>
          <w:tcPr>
            <w:tcW w:w="10348" w:type="dxa"/>
            <w:gridSpan w:val="3"/>
          </w:tcPr>
          <w:p w14:paraId="63905B06" w14:textId="77777777" w:rsidR="00DB4D20" w:rsidRPr="00846EF4" w:rsidRDefault="00AB3E28" w:rsidP="00AB3E28">
            <w:pPr>
              <w:jc w:val="both"/>
              <w:textAlignment w:val="baseline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46EF4">
              <w:rPr>
                <w:b/>
                <w:bCs/>
                <w:i/>
                <w:iCs/>
                <w:color w:val="000000"/>
                <w:sz w:val="24"/>
                <w:szCs w:val="24"/>
              </w:rPr>
              <w:t>С настоящей инструкцией</w:t>
            </w:r>
            <w:r w:rsidRPr="00846EF4"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о</w:t>
            </w:r>
            <w:r w:rsidRPr="00846EF4">
              <w:rPr>
                <w:b/>
                <w:bCs/>
                <w:i/>
                <w:iCs/>
                <w:color w:val="000000"/>
                <w:sz w:val="24"/>
                <w:szCs w:val="24"/>
              </w:rPr>
              <w:t>знакомлен</w:t>
            </w:r>
            <w:r w:rsidRPr="00846EF4"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(а) / о</w:t>
            </w:r>
            <w:r w:rsidRPr="00846EF4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дин экземпляр получил (а) на руки</w:t>
            </w:r>
          </w:p>
          <w:p w14:paraId="0CDEDBD8" w14:textId="06C7FAF5" w:rsidR="00AB3E28" w:rsidRDefault="00AB3E28" w:rsidP="00AB3E28">
            <w:pPr>
              <w:jc w:val="both"/>
              <w:textAlignment w:val="baseline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46EF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________________________________________________________________________________</w:t>
            </w:r>
            <w:r w:rsidR="005B0ED9" w:rsidRPr="00846EF4">
              <w:rPr>
                <w:b/>
                <w:bCs/>
                <w:i/>
                <w:iCs/>
                <w:color w:val="000000"/>
                <w:sz w:val="24"/>
                <w:szCs w:val="24"/>
              </w:rPr>
              <w:t>____</w:t>
            </w:r>
          </w:p>
          <w:p w14:paraId="40F32F4B" w14:textId="77777777" w:rsidR="004D2C37" w:rsidRPr="00846EF4" w:rsidRDefault="004D2C37" w:rsidP="00AB3E28">
            <w:pPr>
              <w:jc w:val="both"/>
              <w:textAlignment w:val="baseline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398FD2C2" w14:textId="10B160B1" w:rsidR="00AB3E28" w:rsidRPr="00846EF4" w:rsidRDefault="00AB3E28" w:rsidP="00AB3E28">
            <w:pPr>
              <w:jc w:val="both"/>
              <w:textAlignment w:val="baseline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46EF4">
              <w:rPr>
                <w:b/>
                <w:bCs/>
                <w:i/>
                <w:iCs/>
                <w:color w:val="000000"/>
                <w:sz w:val="24"/>
                <w:szCs w:val="24"/>
              </w:rPr>
              <w:t>«___» ___________________ 20___ года</w:t>
            </w:r>
          </w:p>
          <w:p w14:paraId="7F87DB41" w14:textId="12BB6148" w:rsidR="00AB3E28" w:rsidRPr="00846EF4" w:rsidRDefault="00AB3E28" w:rsidP="00AB3E2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</w:tbl>
    <w:p w14:paraId="3F7C536E" w14:textId="4D54A5F6" w:rsidR="007D0A26" w:rsidRPr="00846EF4" w:rsidRDefault="007D0A26" w:rsidP="002D0534">
      <w:pPr>
        <w:jc w:val="center"/>
        <w:rPr>
          <w:b/>
          <w:sz w:val="24"/>
          <w:szCs w:val="24"/>
        </w:rPr>
      </w:pPr>
    </w:p>
    <w:p w14:paraId="2194DFA9" w14:textId="77777777" w:rsidR="00C51148" w:rsidRPr="00846EF4" w:rsidRDefault="00C51148" w:rsidP="002D0534">
      <w:pPr>
        <w:jc w:val="center"/>
        <w:rPr>
          <w:b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sectPr w:rsidR="00C51148" w:rsidRPr="00846EF4" w:rsidSect="008F7383">
      <w:headerReference w:type="even" r:id="rId8"/>
      <w:footerReference w:type="even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9AC1" w14:textId="77777777" w:rsidR="00EE46A1" w:rsidRDefault="00EE46A1" w:rsidP="008473DF">
      <w:r>
        <w:separator/>
      </w:r>
    </w:p>
  </w:endnote>
  <w:endnote w:type="continuationSeparator" w:id="0">
    <w:p w14:paraId="76AC45EB" w14:textId="77777777" w:rsidR="00EE46A1" w:rsidRDefault="00EE46A1" w:rsidP="0084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ADBF" w14:textId="58012F66" w:rsidR="008439AC" w:rsidRDefault="005B0ED9" w:rsidP="00E3600A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6B1E322B" wp14:editId="4986EB64">
              <wp:simplePos x="0" y="0"/>
              <wp:positionH relativeFrom="page">
                <wp:posOffset>6912610</wp:posOffset>
              </wp:positionH>
              <wp:positionV relativeFrom="paragraph">
                <wp:posOffset>-182880</wp:posOffset>
              </wp:positionV>
              <wp:extent cx="524510" cy="1233170"/>
              <wp:effectExtent l="0" t="0" r="0" b="0"/>
              <wp:wrapSquare wrapText="bothSides"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233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696D1" w14:textId="009649B0" w:rsidR="008439AC" w:rsidRPr="00400A38" w:rsidRDefault="008439AC" w:rsidP="008439AC">
                          <w:pPr>
                            <w:rPr>
                              <w:rFonts w:ascii="Arial" w:hAnsi="Arial" w:cs="Arial"/>
                              <w:sz w:val="42"/>
                              <w:szCs w:val="42"/>
                              <w:lang w:val="kk-KZ"/>
                            </w:rPr>
                          </w:pPr>
                          <w:r w:rsidRPr="00400A38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00</w:t>
                          </w:r>
                          <w:r w:rsidR="009064DC" w:rsidRPr="00400A38">
                            <w:rPr>
                              <w:rFonts w:ascii="Arial" w:hAnsi="Arial" w:cs="Arial"/>
                              <w:sz w:val="42"/>
                              <w:szCs w:val="42"/>
                              <w:lang w:val="en-US"/>
                            </w:rPr>
                            <w:t>0</w:t>
                          </w:r>
                          <w:r w:rsidR="00EF1C36" w:rsidRPr="00400A38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1</w:t>
                          </w:r>
                          <w:r w:rsidR="00455324" w:rsidRPr="00400A38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66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E322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544.3pt;margin-top:-14.4pt;width:41.3pt;height:97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" stroked="f">
              <v:textbox style="layout-flow:vertical;mso-layout-flow-alt:bottom-to-top">
                <w:txbxContent>
                  <w:p w14:paraId="5F3696D1" w14:textId="009649B0" w:rsidR="008439AC" w:rsidRPr="00400A38" w:rsidRDefault="008439AC" w:rsidP="008439AC">
                    <w:pPr>
                      <w:rPr>
                        <w:rFonts w:ascii="Arial" w:hAnsi="Arial" w:cs="Arial"/>
                        <w:sz w:val="42"/>
                        <w:szCs w:val="42"/>
                        <w:lang w:val="kk-KZ"/>
                      </w:rPr>
                    </w:pPr>
                    <w:r w:rsidRPr="00400A38">
                      <w:rPr>
                        <w:rFonts w:ascii="Arial" w:hAnsi="Arial" w:cs="Arial"/>
                        <w:sz w:val="42"/>
                        <w:szCs w:val="42"/>
                      </w:rPr>
                      <w:t>00</w:t>
                    </w:r>
                    <w:r w:rsidR="009064DC" w:rsidRPr="00400A38">
                      <w:rPr>
                        <w:rFonts w:ascii="Arial" w:hAnsi="Arial" w:cs="Arial"/>
                        <w:sz w:val="42"/>
                        <w:szCs w:val="42"/>
                        <w:lang w:val="en-US"/>
                      </w:rPr>
                      <w:t>0</w:t>
                    </w:r>
                    <w:r w:rsidR="00EF1C36" w:rsidRPr="00400A38">
                      <w:rPr>
                        <w:rFonts w:ascii="Arial" w:hAnsi="Arial" w:cs="Arial"/>
                        <w:sz w:val="42"/>
                        <w:szCs w:val="42"/>
                      </w:rPr>
                      <w:t>1</w:t>
                    </w:r>
                    <w:r w:rsidR="00455324" w:rsidRPr="00400A38">
                      <w:rPr>
                        <w:rFonts w:ascii="Arial" w:hAnsi="Arial" w:cs="Arial"/>
                        <w:sz w:val="42"/>
                        <w:szCs w:val="42"/>
                      </w:rPr>
                      <w:t>66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BD24295" w14:textId="77777777" w:rsidR="008439AC" w:rsidRDefault="008439AC" w:rsidP="00E3600A">
    <w:pPr>
      <w:pStyle w:val="a5"/>
    </w:pPr>
  </w:p>
  <w:p w14:paraId="63656502" w14:textId="77777777" w:rsidR="008439AC" w:rsidRDefault="008439AC" w:rsidP="00E3600A">
    <w:pPr>
      <w:pStyle w:val="a5"/>
    </w:pPr>
  </w:p>
  <w:p w14:paraId="2932885E" w14:textId="77777777" w:rsidR="008439AC" w:rsidRDefault="008439AC" w:rsidP="00E3600A">
    <w:pPr>
      <w:pStyle w:val="a5"/>
    </w:pPr>
  </w:p>
  <w:p w14:paraId="10AA4C2F" w14:textId="77777777" w:rsidR="008439AC" w:rsidRDefault="008439AC" w:rsidP="00E3600A">
    <w:pPr>
      <w:pStyle w:val="a5"/>
    </w:pPr>
  </w:p>
  <w:p w14:paraId="22E940FC" w14:textId="157234D3" w:rsidR="00E3600A" w:rsidRDefault="005B0ED9" w:rsidP="00E360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C335DA8" wp14:editId="7B520AB8">
              <wp:simplePos x="0" y="0"/>
              <wp:positionH relativeFrom="page">
                <wp:align>center</wp:align>
              </wp:positionH>
              <wp:positionV relativeFrom="paragraph">
                <wp:posOffset>184785</wp:posOffset>
              </wp:positionV>
              <wp:extent cx="6202680" cy="28575"/>
              <wp:effectExtent l="0" t="0" r="762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2680" cy="285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52E7A" w14:textId="77777777" w:rsidR="00E3600A" w:rsidRPr="003C7322" w:rsidRDefault="00E3600A" w:rsidP="00E3600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335DA8" id="Прямоугольник 3" o:spid="_x0000_s1029" style="position:absolute;margin-left:0;margin-top:14.55pt;width:488.4pt;height:2.25pt;z-index:2516828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" fillcolor="#00b0f0" strokecolor="white">
              <v:textbox>
                <w:txbxContent>
                  <w:p w14:paraId="11552E7A" w14:textId="77777777" w:rsidR="00E3600A" w:rsidRPr="003C7322" w:rsidRDefault="00E3600A" w:rsidP="00E3600A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11D7FDDF" wp14:editId="7E7BC575">
              <wp:simplePos x="0" y="0"/>
              <wp:positionH relativeFrom="margin">
                <wp:posOffset>-452120</wp:posOffset>
              </wp:positionH>
              <wp:positionV relativeFrom="paragraph">
                <wp:posOffset>224790</wp:posOffset>
              </wp:positionV>
              <wp:extent cx="2877820" cy="518160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82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4ADD4" w14:textId="77777777" w:rsidR="00E3600A" w:rsidRPr="002B65E3" w:rsidRDefault="00E3600A" w:rsidP="00E3600A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060011,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  <w:t>Қазақстан Республикасы,</w:t>
                          </w:r>
                        </w:p>
                        <w:p w14:paraId="5EED57A2" w14:textId="77777777" w:rsidR="00E3600A" w:rsidRPr="002B65E3" w:rsidRDefault="00E3600A" w:rsidP="00E3600A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  <w:t>Атырау қаласы, Әбілқайыр хана даңғылы, 38</w:t>
                          </w:r>
                        </w:p>
                        <w:p w14:paraId="5247D5D7" w14:textId="77777777" w:rsidR="00E3600A" w:rsidRPr="002B65E3" w:rsidRDefault="00E3600A" w:rsidP="00E3600A">
                          <w:pPr>
                            <w:ind w:right="-1"/>
                            <w:jc w:val="right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22"/>
                              <w:lang w:val="en-US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22"/>
                              <w:lang w:val="kk-KZ"/>
                            </w:rPr>
                            <w:t>те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22"/>
                            </w:rPr>
                            <w:t>л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22"/>
                              <w:lang w:val="en-US"/>
                            </w:rPr>
                            <w:t>.: + 7 7122 20 93 15, e-mail: office@nipt.kz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7FDDF" id="Надпись 2" o:spid="_x0000_s1030" type="#_x0000_t202" style="position:absolute;margin-left:-35.6pt;margin-top:17.7pt;width:226.6pt;height:40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" stroked="f">
              <v:textbox>
                <w:txbxContent>
                  <w:p w14:paraId="0BE4ADD4" w14:textId="77777777" w:rsidR="00E3600A" w:rsidRPr="002B65E3" w:rsidRDefault="00E3600A" w:rsidP="00E3600A">
                    <w:pPr>
                      <w:jc w:val="right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060011,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  <w:t>Қазақстан Республикасы,</w:t>
                    </w:r>
                  </w:p>
                  <w:p w14:paraId="5EED57A2" w14:textId="77777777" w:rsidR="00E3600A" w:rsidRPr="002B65E3" w:rsidRDefault="00E3600A" w:rsidP="00E3600A">
                    <w:pPr>
                      <w:jc w:val="right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  <w:t>Атырау қаласы, Әбілқайыр хана даңғылы, 38</w:t>
                    </w:r>
                  </w:p>
                  <w:p w14:paraId="5247D5D7" w14:textId="77777777" w:rsidR="00E3600A" w:rsidRPr="002B65E3" w:rsidRDefault="00E3600A" w:rsidP="00E3600A">
                    <w:pPr>
                      <w:ind w:right="-1"/>
                      <w:jc w:val="right"/>
                      <w:rPr>
                        <w:rFonts w:ascii="Cambria" w:hAnsi="Cambria"/>
                        <w:b/>
                        <w:bCs/>
                        <w:sz w:val="18"/>
                        <w:szCs w:val="22"/>
                        <w:lang w:val="en-US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22"/>
                        <w:lang w:val="kk-KZ"/>
                      </w:rPr>
                      <w:t>те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22"/>
                      </w:rPr>
                      <w:t>л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22"/>
                        <w:lang w:val="en-US"/>
                      </w:rPr>
                      <w:t>.: + 7 7122 20 93 15, e-mail: office@nipt.kz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96ED165" w14:textId="75C93D34" w:rsidR="00E3600A" w:rsidRDefault="005B0ED9" w:rsidP="00E3600A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650C0698" wp14:editId="070F6CB0">
              <wp:simplePos x="0" y="0"/>
              <wp:positionH relativeFrom="margin">
                <wp:align>right</wp:align>
              </wp:positionH>
              <wp:positionV relativeFrom="paragraph">
                <wp:posOffset>50165</wp:posOffset>
              </wp:positionV>
              <wp:extent cx="2877820" cy="518160"/>
              <wp:effectExtent l="0" t="0" r="0" b="0"/>
              <wp:wrapSquare wrapText="bothSides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82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E379D7" w14:textId="77777777" w:rsidR="00E3600A" w:rsidRPr="002B65E3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060011, Республика Казахстан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  <w:t>,</w:t>
                          </w:r>
                        </w:p>
                        <w:p w14:paraId="39C5F3B0" w14:textId="77777777" w:rsidR="00E3600A" w:rsidRPr="002B65E3" w:rsidRDefault="00E3600A" w:rsidP="00E3600A">
                          <w:pPr>
                            <w:ind w:right="-1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город Атырау, проспект Абулхайыр хана, 38</w:t>
                          </w:r>
                        </w:p>
                        <w:p w14:paraId="7A2284D2" w14:textId="77777777" w:rsidR="00E3600A" w:rsidRPr="002B65E3" w:rsidRDefault="00E3600A" w:rsidP="00E3600A">
                          <w:pPr>
                            <w:ind w:right="-1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kk-KZ"/>
                            </w:rPr>
                            <w:t>те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л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.: + 7 7122 20 93 15, e-mail: office@nipt.kz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0C0698" id="Надпись 1" o:spid="_x0000_s1031" type="#_x0000_t202" style="position:absolute;margin-left:175.4pt;margin-top:3.95pt;width:226.6pt;height:40.8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" stroked="f">
              <v:textbox>
                <w:txbxContent>
                  <w:p w14:paraId="28E379D7" w14:textId="77777777" w:rsidR="00E3600A" w:rsidRPr="002B65E3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060011, Республика Казахстан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  <w:t>,</w:t>
                    </w:r>
                  </w:p>
                  <w:p w14:paraId="39C5F3B0" w14:textId="77777777" w:rsidR="00E3600A" w:rsidRPr="002B65E3" w:rsidRDefault="00E3600A" w:rsidP="00E3600A">
                    <w:pPr>
                      <w:ind w:right="-1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город Атырау, проспект Абулхайыр хана, 38</w:t>
                    </w:r>
                  </w:p>
                  <w:p w14:paraId="7A2284D2" w14:textId="77777777" w:rsidR="00E3600A" w:rsidRPr="002B65E3" w:rsidRDefault="00E3600A" w:rsidP="00E3600A">
                    <w:pPr>
                      <w:ind w:right="-1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kk-KZ"/>
                      </w:rPr>
                      <w:t>те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л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  <w:t>.: + 7 7122 20 93 15, e-mail: office@nipt.kz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B640554" w14:textId="77777777" w:rsidR="00E3600A" w:rsidRDefault="00E3600A" w:rsidP="00E3600A">
    <w:pPr>
      <w:pStyle w:val="a5"/>
    </w:pPr>
  </w:p>
  <w:p w14:paraId="272D481A" w14:textId="77777777" w:rsidR="00E3600A" w:rsidRDefault="00E3600A" w:rsidP="00E360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1942" w14:textId="77777777" w:rsidR="00EE46A1" w:rsidRDefault="00EE46A1" w:rsidP="008473DF">
      <w:r>
        <w:separator/>
      </w:r>
    </w:p>
  </w:footnote>
  <w:footnote w:type="continuationSeparator" w:id="0">
    <w:p w14:paraId="5B4F1EE9" w14:textId="77777777" w:rsidR="00EE46A1" w:rsidRDefault="00EE46A1" w:rsidP="0084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35F2" w14:textId="4216BD15" w:rsidR="00E3600A" w:rsidRDefault="005B0ED9" w:rsidP="00E3600A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B8AAD9B" wp14:editId="4E5F88FA">
              <wp:simplePos x="0" y="0"/>
              <wp:positionH relativeFrom="margin">
                <wp:posOffset>-861060</wp:posOffset>
              </wp:positionH>
              <wp:positionV relativeFrom="paragraph">
                <wp:posOffset>17145</wp:posOffset>
              </wp:positionV>
              <wp:extent cx="3124200" cy="859790"/>
              <wp:effectExtent l="0" t="0" r="0" b="0"/>
              <wp:wrapThrough wrapText="bothSides">
                <wp:wrapPolygon edited="0">
                  <wp:start x="0" y="0"/>
                  <wp:lineTo x="0" y="21058"/>
                  <wp:lineTo x="21468" y="21058"/>
                  <wp:lineTo x="21468" y="0"/>
                  <wp:lineTo x="0" y="0"/>
                </wp:wrapPolygon>
              </wp:wrapThrough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859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2E17" w14:textId="7610F8BD" w:rsidR="00E3600A" w:rsidRPr="002B65E3" w:rsidRDefault="00E3600A" w:rsidP="00E3600A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  </w:t>
                          </w:r>
                          <w:r w:rsidR="00CF5BB4" w:rsidRPr="00DD0AF4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«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ҰЛТТЫҚ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ИНДУСТРИЯЛЫҚ</w:t>
                          </w:r>
                        </w:p>
                        <w:p w14:paraId="42BCCBCC" w14:textId="77777777" w:rsidR="00E3600A" w:rsidRPr="00522E56" w:rsidRDefault="00E3600A" w:rsidP="00E3600A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B7F0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                           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МҰНАЙ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ХИМИЯ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ТЕХНОПАРКІ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»                           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АРНАЙЫ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ЭКОНОМИКАЛЫҚ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АЙМАҒЫНЫҢ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БАСҚАРУШЫ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КОМПАНИЯСЫ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»</w:t>
                          </w:r>
                        </w:p>
                        <w:p w14:paraId="5FE327BA" w14:textId="77777777" w:rsidR="00E3600A" w:rsidRPr="009507A4" w:rsidRDefault="00E3600A" w:rsidP="00E3600A">
                          <w:pPr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 xml:space="preserve">             </w:t>
                          </w:r>
                          <w:r w:rsidRPr="00522E56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 xml:space="preserve">    </w:t>
                          </w: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АКЦИОНЕРЛІК ҚОҒАМЫ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AAD9B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-67.8pt;margin-top:1.35pt;width:246pt;height:67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" stroked="f">
              <v:textbox>
                <w:txbxContent>
                  <w:p w14:paraId="07682E17" w14:textId="7610F8BD" w:rsidR="00E3600A" w:rsidRPr="002B65E3" w:rsidRDefault="00E3600A" w:rsidP="00E3600A">
                    <w:pPr>
                      <w:jc w:val="right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  </w:t>
                    </w:r>
                    <w:r w:rsidR="00CF5BB4" w:rsidRPr="00DD0AF4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  <w:t>«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ҰЛТТЫҚ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ИНДУСТРИЯЛЫҚ</w:t>
                    </w:r>
                  </w:p>
                  <w:p w14:paraId="42BCCBCC" w14:textId="77777777" w:rsidR="00E3600A" w:rsidRPr="00522E56" w:rsidRDefault="00E3600A" w:rsidP="00E3600A">
                    <w:pPr>
                      <w:jc w:val="right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8B7F0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                           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МҰНАЙ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–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ХИМИЯ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ТЕХНОПАРКІ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»                           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АРНАЙЫ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ЭКОНОМИКАЛЫҚ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АЙМАҒЫНЫҢ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 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БАСҚАРУШЫ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КОМПАНИЯСЫ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»</w:t>
                    </w:r>
                  </w:p>
                  <w:p w14:paraId="5FE327BA" w14:textId="77777777" w:rsidR="00E3600A" w:rsidRPr="009507A4" w:rsidRDefault="00E3600A" w:rsidP="00E3600A">
                    <w:pPr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                           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ab/>
                      <w:t xml:space="preserve">             </w:t>
                    </w:r>
                    <w:r w:rsidRPr="00522E56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ab/>
                      <w:t xml:space="preserve">    </w:t>
                    </w: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АКЦИОНЕРЛІК ҚОҒАМЫ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6DD2B6" wp14:editId="52FC8E2D">
              <wp:simplePos x="0" y="0"/>
              <wp:positionH relativeFrom="margin">
                <wp:align>right</wp:align>
              </wp:positionH>
              <wp:positionV relativeFrom="paragraph">
                <wp:posOffset>938530</wp:posOffset>
              </wp:positionV>
              <wp:extent cx="6202680" cy="28575"/>
              <wp:effectExtent l="0" t="0" r="7620" b="9525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02680" cy="285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4B76A" id="Прямоугольник 6" o:spid="_x0000_s1026" style="position:absolute;margin-left:437.2pt;margin-top:73.9pt;width:488.4pt;height:2.25pt;flip:y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" fillcolor="#00b0f0" strokecolor="white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C9781C7" wp14:editId="3A343C64">
              <wp:simplePos x="0" y="0"/>
              <wp:positionH relativeFrom="margin">
                <wp:posOffset>3178175</wp:posOffset>
              </wp:positionH>
              <wp:positionV relativeFrom="paragraph">
                <wp:posOffset>13970</wp:posOffset>
              </wp:positionV>
              <wp:extent cx="3001010" cy="845820"/>
              <wp:effectExtent l="0" t="0" r="0" b="0"/>
              <wp:wrapSquare wrapText="bothSides"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010" cy="845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5FE35F" w14:textId="77777777" w:rsidR="00E3600A" w:rsidRPr="002B65E3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АКЦИОНЕРНОЕ ОБЩЕСТВО</w:t>
                          </w:r>
                        </w:p>
                        <w:p w14:paraId="6BA271A0" w14:textId="77777777" w:rsidR="00E3600A" w:rsidRPr="002B65E3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«УПРАВЛЯЮЩАЯ КОМПАНИЯ</w:t>
                          </w:r>
                        </w:p>
                        <w:p w14:paraId="51EDF738" w14:textId="77777777" w:rsidR="00E3600A" w:rsidRPr="002B65E3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СПЕЦИАЛЬНОЙ ЭКОНОМИЧЕСКОЙ ЗОНЫ</w:t>
                          </w:r>
                        </w:p>
                        <w:p w14:paraId="3131EEFE" w14:textId="77777777" w:rsidR="00E3600A" w:rsidRPr="002B65E3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«НАЦИОНАЛЬНЫЙ ИНДУСТРИАЛЬНЫЙ</w:t>
                          </w:r>
                        </w:p>
                        <w:p w14:paraId="63AA6355" w14:textId="77777777" w:rsidR="00E3600A" w:rsidRPr="005F26D2" w:rsidRDefault="00E3600A" w:rsidP="00E3600A">
                          <w:pPr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65E3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НЕФТЕХИМИЧЕСКИЙ ТЕХНОПАРК»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9781C7" id="Надпись 5" o:spid="_x0000_s1027" type="#_x0000_t202" style="position:absolute;margin-left:250.25pt;margin-top:1.1pt;width:236.3pt;height:66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" stroked="f">
              <v:textbox>
                <w:txbxContent>
                  <w:p w14:paraId="1A5FE35F" w14:textId="77777777" w:rsidR="00E3600A" w:rsidRPr="002B65E3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АКЦИОНЕРНОЕ ОБЩЕСТВО</w:t>
                    </w:r>
                  </w:p>
                  <w:p w14:paraId="6BA271A0" w14:textId="77777777" w:rsidR="00E3600A" w:rsidRPr="002B65E3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«УПРАВЛЯЮЩАЯ КОМПАНИЯ</w:t>
                    </w:r>
                  </w:p>
                  <w:p w14:paraId="51EDF738" w14:textId="77777777" w:rsidR="00E3600A" w:rsidRPr="002B65E3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СПЕЦИАЛЬНОЙ ЭКОНОМИЧЕСКОЙ ЗОНЫ</w:t>
                    </w:r>
                  </w:p>
                  <w:p w14:paraId="3131EEFE" w14:textId="77777777" w:rsidR="00E3600A" w:rsidRPr="002B65E3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«НАЦИОНАЛЬНЫЙ ИНДУСТРИАЛЬНЫЙ</w:t>
                    </w:r>
                  </w:p>
                  <w:p w14:paraId="63AA6355" w14:textId="77777777" w:rsidR="00E3600A" w:rsidRPr="005F26D2" w:rsidRDefault="00E3600A" w:rsidP="00E3600A">
                    <w:pPr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2B65E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НЕФТЕХИМИЧЕСКИЙ ТЕХНОПАРК»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600A">
      <w:t xml:space="preserve">  </w:t>
    </w:r>
    <w:r w:rsidR="00E3600A">
      <w:rPr>
        <w:noProof/>
      </w:rPr>
      <w:drawing>
        <wp:inline distT="0" distB="0" distL="0" distR="0" wp14:anchorId="3697237B" wp14:editId="5F39085D">
          <wp:extent cx="612476" cy="982416"/>
          <wp:effectExtent l="0" t="0" r="0" b="0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76" cy="982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724"/>
    <w:multiLevelType w:val="hybridMultilevel"/>
    <w:tmpl w:val="0E60B4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668B1"/>
    <w:multiLevelType w:val="hybridMultilevel"/>
    <w:tmpl w:val="29EA68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893160"/>
    <w:multiLevelType w:val="hybridMultilevel"/>
    <w:tmpl w:val="F7D8A9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3375"/>
    <w:multiLevelType w:val="hybridMultilevel"/>
    <w:tmpl w:val="3008219C"/>
    <w:lvl w:ilvl="0" w:tplc="B2D650F0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6B11A3"/>
    <w:multiLevelType w:val="multilevel"/>
    <w:tmpl w:val="8E1C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104683"/>
    <w:multiLevelType w:val="multilevel"/>
    <w:tmpl w:val="0C6621EC"/>
    <w:lvl w:ilvl="0">
      <w:start w:val="1"/>
      <w:numFmt w:val="decimal"/>
      <w:lvlText w:val="%1."/>
      <w:lvlJc w:val="left"/>
      <w:pPr>
        <w:ind w:left="22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9" w:hanging="1800"/>
      </w:pPr>
      <w:rPr>
        <w:rFonts w:hint="default"/>
      </w:rPr>
    </w:lvl>
  </w:abstractNum>
  <w:abstractNum w:abstractNumId="6" w15:restartNumberingAfterBreak="0">
    <w:nsid w:val="11CC6BDD"/>
    <w:multiLevelType w:val="hybridMultilevel"/>
    <w:tmpl w:val="AAACFA9E"/>
    <w:lvl w:ilvl="0" w:tplc="DF1A7D68">
      <w:start w:val="1"/>
      <w:numFmt w:val="decimal"/>
      <w:lvlText w:val="3.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1FE65FC"/>
    <w:multiLevelType w:val="multilevel"/>
    <w:tmpl w:val="1D82663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8AA5890"/>
    <w:multiLevelType w:val="hybridMultilevel"/>
    <w:tmpl w:val="6DBE9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11420"/>
    <w:multiLevelType w:val="hybridMultilevel"/>
    <w:tmpl w:val="9572AF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B3092F"/>
    <w:multiLevelType w:val="hybridMultilevel"/>
    <w:tmpl w:val="6CA8D79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80EC7"/>
    <w:multiLevelType w:val="hybridMultilevel"/>
    <w:tmpl w:val="FD52F738"/>
    <w:lvl w:ilvl="0" w:tplc="5DEC8C68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6E4C79"/>
    <w:multiLevelType w:val="hybridMultilevel"/>
    <w:tmpl w:val="C928BB38"/>
    <w:lvl w:ilvl="0" w:tplc="DF486AA2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5F13BBF"/>
    <w:multiLevelType w:val="hybridMultilevel"/>
    <w:tmpl w:val="F3AA82EC"/>
    <w:lvl w:ilvl="0" w:tplc="04190011">
      <w:start w:val="9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73228"/>
    <w:multiLevelType w:val="hybridMultilevel"/>
    <w:tmpl w:val="7D4EA856"/>
    <w:lvl w:ilvl="0" w:tplc="72E64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8C67A">
      <w:start w:val="1"/>
      <w:numFmt w:val="decimal"/>
      <w:lvlText w:val="%2)"/>
      <w:lvlJc w:val="left"/>
      <w:pPr>
        <w:ind w:left="943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13C77"/>
    <w:multiLevelType w:val="hybridMultilevel"/>
    <w:tmpl w:val="A784077E"/>
    <w:lvl w:ilvl="0" w:tplc="74287D3A">
      <w:start w:val="1"/>
      <w:numFmt w:val="decimal"/>
      <w:lvlText w:val="6.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2EE2572D"/>
    <w:multiLevelType w:val="hybridMultilevel"/>
    <w:tmpl w:val="7A6CF70E"/>
    <w:lvl w:ilvl="0" w:tplc="91D4D5A8">
      <w:start w:val="1"/>
      <w:numFmt w:val="decimal"/>
      <w:lvlText w:val="%1)"/>
      <w:lvlJc w:val="left"/>
      <w:pPr>
        <w:ind w:left="1800" w:hanging="108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223A57"/>
    <w:multiLevelType w:val="multilevel"/>
    <w:tmpl w:val="BF026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36E227F3"/>
    <w:multiLevelType w:val="multilevel"/>
    <w:tmpl w:val="91284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8F710D6"/>
    <w:multiLevelType w:val="hybridMultilevel"/>
    <w:tmpl w:val="3E90AF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5C20CE"/>
    <w:multiLevelType w:val="multilevel"/>
    <w:tmpl w:val="51EC33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3F60158D"/>
    <w:multiLevelType w:val="hybridMultilevel"/>
    <w:tmpl w:val="D6CE3B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2E2FDC"/>
    <w:multiLevelType w:val="hybridMultilevel"/>
    <w:tmpl w:val="6DBE9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431C4"/>
    <w:multiLevelType w:val="hybridMultilevel"/>
    <w:tmpl w:val="C2ACDA5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252AB"/>
    <w:multiLevelType w:val="hybridMultilevel"/>
    <w:tmpl w:val="8610A1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EA5DB9"/>
    <w:multiLevelType w:val="hybridMultilevel"/>
    <w:tmpl w:val="B9F21802"/>
    <w:lvl w:ilvl="0" w:tplc="74287D3A">
      <w:start w:val="1"/>
      <w:numFmt w:val="decimal"/>
      <w:lvlText w:val="6.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53884DE0"/>
    <w:multiLevelType w:val="hybridMultilevel"/>
    <w:tmpl w:val="995835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EE6387"/>
    <w:multiLevelType w:val="multilevel"/>
    <w:tmpl w:val="1220D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9083E6E"/>
    <w:multiLevelType w:val="hybridMultilevel"/>
    <w:tmpl w:val="5BCE5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9663D1"/>
    <w:multiLevelType w:val="multilevel"/>
    <w:tmpl w:val="391EA2B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5ABF2A88"/>
    <w:multiLevelType w:val="multilevel"/>
    <w:tmpl w:val="B0DEC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B5177BF"/>
    <w:multiLevelType w:val="hybridMultilevel"/>
    <w:tmpl w:val="4C8AD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50030"/>
    <w:multiLevelType w:val="multilevel"/>
    <w:tmpl w:val="3AAEA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82A5D61"/>
    <w:multiLevelType w:val="hybridMultilevel"/>
    <w:tmpl w:val="1EF855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0AB2D9C"/>
    <w:multiLevelType w:val="hybridMultilevel"/>
    <w:tmpl w:val="E33C37A6"/>
    <w:lvl w:ilvl="0" w:tplc="74BA9E7C">
      <w:start w:val="1"/>
      <w:numFmt w:val="decimal"/>
      <w:lvlText w:val="%1)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FD3E93"/>
    <w:multiLevelType w:val="multilevel"/>
    <w:tmpl w:val="2662DD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36" w15:restartNumberingAfterBreak="0">
    <w:nsid w:val="72947399"/>
    <w:multiLevelType w:val="hybridMultilevel"/>
    <w:tmpl w:val="48F2E08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40885"/>
    <w:multiLevelType w:val="hybridMultilevel"/>
    <w:tmpl w:val="1E669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53C7B"/>
    <w:multiLevelType w:val="multilevel"/>
    <w:tmpl w:val="5EC63D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9592BE0"/>
    <w:multiLevelType w:val="hybridMultilevel"/>
    <w:tmpl w:val="C802AB64"/>
    <w:lvl w:ilvl="0" w:tplc="04190011">
      <w:start w:val="1"/>
      <w:numFmt w:val="decimal"/>
      <w:lvlText w:val="%1)"/>
      <w:lvlJc w:val="left"/>
      <w:pPr>
        <w:ind w:left="1162" w:hanging="1020"/>
      </w:pPr>
    </w:lvl>
    <w:lvl w:ilvl="1" w:tplc="04190019">
      <w:start w:val="1"/>
      <w:numFmt w:val="lowerLetter"/>
      <w:lvlText w:val="%2."/>
      <w:lvlJc w:val="left"/>
      <w:pPr>
        <w:ind w:left="1968" w:hanging="360"/>
      </w:pPr>
    </w:lvl>
    <w:lvl w:ilvl="2" w:tplc="0419001B">
      <w:start w:val="1"/>
      <w:numFmt w:val="lowerRoman"/>
      <w:lvlText w:val="%3."/>
      <w:lvlJc w:val="right"/>
      <w:pPr>
        <w:ind w:left="2688" w:hanging="180"/>
      </w:pPr>
    </w:lvl>
    <w:lvl w:ilvl="3" w:tplc="0419000F">
      <w:start w:val="1"/>
      <w:numFmt w:val="decimal"/>
      <w:lvlText w:val="%4."/>
      <w:lvlJc w:val="left"/>
      <w:pPr>
        <w:ind w:left="3408" w:hanging="360"/>
      </w:pPr>
    </w:lvl>
    <w:lvl w:ilvl="4" w:tplc="04190019">
      <w:start w:val="1"/>
      <w:numFmt w:val="lowerLetter"/>
      <w:lvlText w:val="%5."/>
      <w:lvlJc w:val="left"/>
      <w:pPr>
        <w:ind w:left="4128" w:hanging="360"/>
      </w:pPr>
    </w:lvl>
    <w:lvl w:ilvl="5" w:tplc="0419001B">
      <w:start w:val="1"/>
      <w:numFmt w:val="lowerRoman"/>
      <w:lvlText w:val="%6."/>
      <w:lvlJc w:val="right"/>
      <w:pPr>
        <w:ind w:left="4848" w:hanging="180"/>
      </w:pPr>
    </w:lvl>
    <w:lvl w:ilvl="6" w:tplc="0419000F">
      <w:start w:val="1"/>
      <w:numFmt w:val="decimal"/>
      <w:lvlText w:val="%7."/>
      <w:lvlJc w:val="left"/>
      <w:pPr>
        <w:ind w:left="5568" w:hanging="360"/>
      </w:pPr>
    </w:lvl>
    <w:lvl w:ilvl="7" w:tplc="04190019">
      <w:start w:val="1"/>
      <w:numFmt w:val="lowerLetter"/>
      <w:lvlText w:val="%8."/>
      <w:lvlJc w:val="left"/>
      <w:pPr>
        <w:ind w:left="6288" w:hanging="360"/>
      </w:pPr>
    </w:lvl>
    <w:lvl w:ilvl="8" w:tplc="0419001B">
      <w:start w:val="1"/>
      <w:numFmt w:val="lowerRoman"/>
      <w:lvlText w:val="%9."/>
      <w:lvlJc w:val="right"/>
      <w:pPr>
        <w:ind w:left="7008" w:hanging="180"/>
      </w:pPr>
    </w:lvl>
  </w:abstractNum>
  <w:abstractNum w:abstractNumId="40" w15:restartNumberingAfterBreak="0">
    <w:nsid w:val="7B7A3FBE"/>
    <w:multiLevelType w:val="hybridMultilevel"/>
    <w:tmpl w:val="4A40042C"/>
    <w:lvl w:ilvl="0" w:tplc="2D8EF674">
      <w:start w:val="1"/>
      <w:numFmt w:val="decimal"/>
      <w:lvlText w:val="4.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7D904303"/>
    <w:multiLevelType w:val="hybridMultilevel"/>
    <w:tmpl w:val="FBEE8E16"/>
    <w:lvl w:ilvl="0" w:tplc="0F7C85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5145542">
    <w:abstractNumId w:val="11"/>
  </w:num>
  <w:num w:numId="2" w16cid:durableId="67773352">
    <w:abstractNumId w:val="37"/>
  </w:num>
  <w:num w:numId="3" w16cid:durableId="562569846">
    <w:abstractNumId w:val="0"/>
  </w:num>
  <w:num w:numId="4" w16cid:durableId="1753964694">
    <w:abstractNumId w:val="14"/>
  </w:num>
  <w:num w:numId="5" w16cid:durableId="894270361">
    <w:abstractNumId w:val="2"/>
  </w:num>
  <w:num w:numId="6" w16cid:durableId="1703365184">
    <w:abstractNumId w:val="7"/>
  </w:num>
  <w:num w:numId="7" w16cid:durableId="902183338">
    <w:abstractNumId w:val="5"/>
  </w:num>
  <w:num w:numId="8" w16cid:durableId="802580474">
    <w:abstractNumId w:val="15"/>
  </w:num>
  <w:num w:numId="9" w16cid:durableId="6888753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22871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047675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99269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43107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39198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7408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496948">
    <w:abstractNumId w:val="6"/>
  </w:num>
  <w:num w:numId="17" w16cid:durableId="763263520">
    <w:abstractNumId w:val="40"/>
  </w:num>
  <w:num w:numId="18" w16cid:durableId="1701006337">
    <w:abstractNumId w:val="4"/>
  </w:num>
  <w:num w:numId="19" w16cid:durableId="347603270">
    <w:abstractNumId w:val="29"/>
  </w:num>
  <w:num w:numId="20" w16cid:durableId="405418942">
    <w:abstractNumId w:val="38"/>
  </w:num>
  <w:num w:numId="21" w16cid:durableId="1040517405">
    <w:abstractNumId w:val="23"/>
  </w:num>
  <w:num w:numId="22" w16cid:durableId="1261795255">
    <w:abstractNumId w:val="41"/>
  </w:num>
  <w:num w:numId="23" w16cid:durableId="204371696">
    <w:abstractNumId w:val="24"/>
  </w:num>
  <w:num w:numId="24" w16cid:durableId="603997070">
    <w:abstractNumId w:val="19"/>
  </w:num>
  <w:num w:numId="25" w16cid:durableId="1708292377">
    <w:abstractNumId w:val="31"/>
  </w:num>
  <w:num w:numId="26" w16cid:durableId="229852171">
    <w:abstractNumId w:val="30"/>
  </w:num>
  <w:num w:numId="27" w16cid:durableId="406806943">
    <w:abstractNumId w:val="27"/>
  </w:num>
  <w:num w:numId="28" w16cid:durableId="1813986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58343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3314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077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4009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060038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4917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59428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43750088">
    <w:abstractNumId w:val="25"/>
  </w:num>
  <w:num w:numId="37" w16cid:durableId="1672292272">
    <w:abstractNumId w:val="32"/>
  </w:num>
  <w:num w:numId="38" w16cid:durableId="1679960351">
    <w:abstractNumId w:val="36"/>
  </w:num>
  <w:num w:numId="39" w16cid:durableId="252665934">
    <w:abstractNumId w:val="16"/>
  </w:num>
  <w:num w:numId="40" w16cid:durableId="1012998020">
    <w:abstractNumId w:val="3"/>
  </w:num>
  <w:num w:numId="41" w16cid:durableId="840268873">
    <w:abstractNumId w:val="9"/>
  </w:num>
  <w:num w:numId="42" w16cid:durableId="1389911983">
    <w:abstractNumId w:val="22"/>
  </w:num>
  <w:num w:numId="43" w16cid:durableId="1155218109">
    <w:abstractNumId w:val="18"/>
  </w:num>
  <w:num w:numId="44" w16cid:durableId="384137947">
    <w:abstractNumId w:val="12"/>
  </w:num>
  <w:num w:numId="45" w16cid:durableId="158210570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DF"/>
    <w:rsid w:val="0000104D"/>
    <w:rsid w:val="0000153F"/>
    <w:rsid w:val="00002C6D"/>
    <w:rsid w:val="0000718C"/>
    <w:rsid w:val="000139D5"/>
    <w:rsid w:val="00020E15"/>
    <w:rsid w:val="00021C82"/>
    <w:rsid w:val="000227C2"/>
    <w:rsid w:val="000247E9"/>
    <w:rsid w:val="0003730D"/>
    <w:rsid w:val="000377BB"/>
    <w:rsid w:val="00043289"/>
    <w:rsid w:val="00043AF4"/>
    <w:rsid w:val="0004545E"/>
    <w:rsid w:val="00046488"/>
    <w:rsid w:val="0004765A"/>
    <w:rsid w:val="0005014E"/>
    <w:rsid w:val="000624CC"/>
    <w:rsid w:val="0007397D"/>
    <w:rsid w:val="00091594"/>
    <w:rsid w:val="00091790"/>
    <w:rsid w:val="00096576"/>
    <w:rsid w:val="0009707A"/>
    <w:rsid w:val="00097FFA"/>
    <w:rsid w:val="000A6733"/>
    <w:rsid w:val="000A7FB4"/>
    <w:rsid w:val="000B38D9"/>
    <w:rsid w:val="000B414E"/>
    <w:rsid w:val="000C463B"/>
    <w:rsid w:val="000C7404"/>
    <w:rsid w:val="000D31EB"/>
    <w:rsid w:val="000D6A60"/>
    <w:rsid w:val="000D6FD1"/>
    <w:rsid w:val="000E2251"/>
    <w:rsid w:val="000E5BC0"/>
    <w:rsid w:val="00101CBE"/>
    <w:rsid w:val="001128D6"/>
    <w:rsid w:val="00116A47"/>
    <w:rsid w:val="0011711F"/>
    <w:rsid w:val="00121658"/>
    <w:rsid w:val="00124C27"/>
    <w:rsid w:val="00132F6D"/>
    <w:rsid w:val="00134A83"/>
    <w:rsid w:val="00136831"/>
    <w:rsid w:val="00142E37"/>
    <w:rsid w:val="00147C58"/>
    <w:rsid w:val="001522FC"/>
    <w:rsid w:val="001555B5"/>
    <w:rsid w:val="00157105"/>
    <w:rsid w:val="00157911"/>
    <w:rsid w:val="00162B8A"/>
    <w:rsid w:val="00165FD4"/>
    <w:rsid w:val="00171D0D"/>
    <w:rsid w:val="0017288B"/>
    <w:rsid w:val="00175BD6"/>
    <w:rsid w:val="0017759D"/>
    <w:rsid w:val="001777EE"/>
    <w:rsid w:val="00181D31"/>
    <w:rsid w:val="00184936"/>
    <w:rsid w:val="001903DA"/>
    <w:rsid w:val="00195D15"/>
    <w:rsid w:val="00196F80"/>
    <w:rsid w:val="001A5DE5"/>
    <w:rsid w:val="001A61FC"/>
    <w:rsid w:val="001B43C4"/>
    <w:rsid w:val="001B4CAA"/>
    <w:rsid w:val="001B59DB"/>
    <w:rsid w:val="001C5928"/>
    <w:rsid w:val="001C7FE3"/>
    <w:rsid w:val="001D23B1"/>
    <w:rsid w:val="001E3120"/>
    <w:rsid w:val="001E5C0E"/>
    <w:rsid w:val="00213C74"/>
    <w:rsid w:val="002151F3"/>
    <w:rsid w:val="00216C3A"/>
    <w:rsid w:val="00233821"/>
    <w:rsid w:val="00234AE1"/>
    <w:rsid w:val="002414AC"/>
    <w:rsid w:val="002440E8"/>
    <w:rsid w:val="002545DF"/>
    <w:rsid w:val="00254881"/>
    <w:rsid w:val="00262A20"/>
    <w:rsid w:val="00266969"/>
    <w:rsid w:val="00267BEF"/>
    <w:rsid w:val="00275182"/>
    <w:rsid w:val="00275439"/>
    <w:rsid w:val="002822EE"/>
    <w:rsid w:val="00283805"/>
    <w:rsid w:val="0028564C"/>
    <w:rsid w:val="002A44D1"/>
    <w:rsid w:val="002A48EF"/>
    <w:rsid w:val="002A51FC"/>
    <w:rsid w:val="002A77E1"/>
    <w:rsid w:val="002B65E3"/>
    <w:rsid w:val="002C5543"/>
    <w:rsid w:val="002D0534"/>
    <w:rsid w:val="002D22EF"/>
    <w:rsid w:val="002D6173"/>
    <w:rsid w:val="002D62C9"/>
    <w:rsid w:val="002E5A64"/>
    <w:rsid w:val="002F239D"/>
    <w:rsid w:val="002F5FE7"/>
    <w:rsid w:val="00305EF4"/>
    <w:rsid w:val="00312619"/>
    <w:rsid w:val="00314151"/>
    <w:rsid w:val="00314F5A"/>
    <w:rsid w:val="003223DB"/>
    <w:rsid w:val="0032567B"/>
    <w:rsid w:val="00326F4C"/>
    <w:rsid w:val="0033253C"/>
    <w:rsid w:val="00336B7B"/>
    <w:rsid w:val="00340A3E"/>
    <w:rsid w:val="0034257A"/>
    <w:rsid w:val="00363E4A"/>
    <w:rsid w:val="00364968"/>
    <w:rsid w:val="003668D7"/>
    <w:rsid w:val="00370364"/>
    <w:rsid w:val="003711CF"/>
    <w:rsid w:val="00376B33"/>
    <w:rsid w:val="0038553F"/>
    <w:rsid w:val="00387653"/>
    <w:rsid w:val="003941A3"/>
    <w:rsid w:val="003A2227"/>
    <w:rsid w:val="003A2332"/>
    <w:rsid w:val="003A27D1"/>
    <w:rsid w:val="003A477A"/>
    <w:rsid w:val="003A4EC5"/>
    <w:rsid w:val="003A7A6B"/>
    <w:rsid w:val="003C364F"/>
    <w:rsid w:val="003C7322"/>
    <w:rsid w:val="003C7C9F"/>
    <w:rsid w:val="003D4875"/>
    <w:rsid w:val="003E3E0D"/>
    <w:rsid w:val="003F014A"/>
    <w:rsid w:val="003F2661"/>
    <w:rsid w:val="003F5EAF"/>
    <w:rsid w:val="003F7931"/>
    <w:rsid w:val="00400A38"/>
    <w:rsid w:val="00400D54"/>
    <w:rsid w:val="00401272"/>
    <w:rsid w:val="004127F3"/>
    <w:rsid w:val="004173C7"/>
    <w:rsid w:val="00420323"/>
    <w:rsid w:val="00430828"/>
    <w:rsid w:val="00432045"/>
    <w:rsid w:val="004336BA"/>
    <w:rsid w:val="0043410F"/>
    <w:rsid w:val="00440268"/>
    <w:rsid w:val="00453E06"/>
    <w:rsid w:val="00455324"/>
    <w:rsid w:val="00460231"/>
    <w:rsid w:val="00464A85"/>
    <w:rsid w:val="00464FA6"/>
    <w:rsid w:val="00466234"/>
    <w:rsid w:val="004702C6"/>
    <w:rsid w:val="00472619"/>
    <w:rsid w:val="004727B6"/>
    <w:rsid w:val="0048045A"/>
    <w:rsid w:val="00483FF1"/>
    <w:rsid w:val="00485A7A"/>
    <w:rsid w:val="00493E58"/>
    <w:rsid w:val="00493EFC"/>
    <w:rsid w:val="00496811"/>
    <w:rsid w:val="00497CAB"/>
    <w:rsid w:val="004A4502"/>
    <w:rsid w:val="004A4FF1"/>
    <w:rsid w:val="004A76BE"/>
    <w:rsid w:val="004B482B"/>
    <w:rsid w:val="004B54F2"/>
    <w:rsid w:val="004C0975"/>
    <w:rsid w:val="004C0FFA"/>
    <w:rsid w:val="004C252B"/>
    <w:rsid w:val="004D2C37"/>
    <w:rsid w:val="004D412D"/>
    <w:rsid w:val="004D7B12"/>
    <w:rsid w:val="004D7B1F"/>
    <w:rsid w:val="004E126D"/>
    <w:rsid w:val="004E3811"/>
    <w:rsid w:val="004E3F39"/>
    <w:rsid w:val="004E441E"/>
    <w:rsid w:val="004E718F"/>
    <w:rsid w:val="00503BC1"/>
    <w:rsid w:val="0050713B"/>
    <w:rsid w:val="00507157"/>
    <w:rsid w:val="0051126B"/>
    <w:rsid w:val="005116E6"/>
    <w:rsid w:val="005206EC"/>
    <w:rsid w:val="005207F6"/>
    <w:rsid w:val="00520A6C"/>
    <w:rsid w:val="00522E56"/>
    <w:rsid w:val="0052457B"/>
    <w:rsid w:val="005255A9"/>
    <w:rsid w:val="005265AD"/>
    <w:rsid w:val="005265B0"/>
    <w:rsid w:val="00530DB7"/>
    <w:rsid w:val="00534AC7"/>
    <w:rsid w:val="00537C53"/>
    <w:rsid w:val="00541459"/>
    <w:rsid w:val="0054226E"/>
    <w:rsid w:val="0054728B"/>
    <w:rsid w:val="00551436"/>
    <w:rsid w:val="0055383E"/>
    <w:rsid w:val="005651BD"/>
    <w:rsid w:val="00567D0B"/>
    <w:rsid w:val="00574D4C"/>
    <w:rsid w:val="00581CB3"/>
    <w:rsid w:val="00585BBB"/>
    <w:rsid w:val="00592D38"/>
    <w:rsid w:val="005A359B"/>
    <w:rsid w:val="005B0ED9"/>
    <w:rsid w:val="005B2632"/>
    <w:rsid w:val="005B4CA7"/>
    <w:rsid w:val="005C3937"/>
    <w:rsid w:val="005C3A87"/>
    <w:rsid w:val="005C6A54"/>
    <w:rsid w:val="005D3898"/>
    <w:rsid w:val="005D4028"/>
    <w:rsid w:val="005D4F20"/>
    <w:rsid w:val="005D7D52"/>
    <w:rsid w:val="005E025B"/>
    <w:rsid w:val="005F26D2"/>
    <w:rsid w:val="005F535D"/>
    <w:rsid w:val="00602BA0"/>
    <w:rsid w:val="00605A84"/>
    <w:rsid w:val="00621A77"/>
    <w:rsid w:val="00623AA4"/>
    <w:rsid w:val="00626599"/>
    <w:rsid w:val="00626913"/>
    <w:rsid w:val="00631F8C"/>
    <w:rsid w:val="00634BCD"/>
    <w:rsid w:val="00637B53"/>
    <w:rsid w:val="00642CEA"/>
    <w:rsid w:val="00644B0A"/>
    <w:rsid w:val="00645D4F"/>
    <w:rsid w:val="0065106D"/>
    <w:rsid w:val="00655C29"/>
    <w:rsid w:val="00666527"/>
    <w:rsid w:val="006716EE"/>
    <w:rsid w:val="00674720"/>
    <w:rsid w:val="0068391E"/>
    <w:rsid w:val="006936B0"/>
    <w:rsid w:val="006A21ED"/>
    <w:rsid w:val="006A40D3"/>
    <w:rsid w:val="006A446D"/>
    <w:rsid w:val="006A77D1"/>
    <w:rsid w:val="006B5203"/>
    <w:rsid w:val="006B5995"/>
    <w:rsid w:val="006C0EC3"/>
    <w:rsid w:val="006C5DF6"/>
    <w:rsid w:val="006C629B"/>
    <w:rsid w:val="006C7A91"/>
    <w:rsid w:val="006D22C9"/>
    <w:rsid w:val="006D7D3E"/>
    <w:rsid w:val="006E27D8"/>
    <w:rsid w:val="006F3D4C"/>
    <w:rsid w:val="006F3E23"/>
    <w:rsid w:val="006F44E7"/>
    <w:rsid w:val="006F6D38"/>
    <w:rsid w:val="0071156F"/>
    <w:rsid w:val="00712313"/>
    <w:rsid w:val="00712FC0"/>
    <w:rsid w:val="00716587"/>
    <w:rsid w:val="00716985"/>
    <w:rsid w:val="00717EA6"/>
    <w:rsid w:val="00730F4B"/>
    <w:rsid w:val="007445D4"/>
    <w:rsid w:val="00745898"/>
    <w:rsid w:val="0074597E"/>
    <w:rsid w:val="00750450"/>
    <w:rsid w:val="00752F7F"/>
    <w:rsid w:val="007604B4"/>
    <w:rsid w:val="0076373D"/>
    <w:rsid w:val="00764008"/>
    <w:rsid w:val="007716B7"/>
    <w:rsid w:val="00771D0F"/>
    <w:rsid w:val="00775DE1"/>
    <w:rsid w:val="00782304"/>
    <w:rsid w:val="00785654"/>
    <w:rsid w:val="00785E8C"/>
    <w:rsid w:val="007A3A27"/>
    <w:rsid w:val="007B212A"/>
    <w:rsid w:val="007B5199"/>
    <w:rsid w:val="007C27C5"/>
    <w:rsid w:val="007C3EDA"/>
    <w:rsid w:val="007D0A26"/>
    <w:rsid w:val="007D6973"/>
    <w:rsid w:val="007E791D"/>
    <w:rsid w:val="007F2357"/>
    <w:rsid w:val="00801040"/>
    <w:rsid w:val="008039F6"/>
    <w:rsid w:val="00803AB1"/>
    <w:rsid w:val="008051E7"/>
    <w:rsid w:val="008111ED"/>
    <w:rsid w:val="00814289"/>
    <w:rsid w:val="008154D9"/>
    <w:rsid w:val="00816123"/>
    <w:rsid w:val="00820147"/>
    <w:rsid w:val="008231C3"/>
    <w:rsid w:val="00835624"/>
    <w:rsid w:val="00836492"/>
    <w:rsid w:val="0083660D"/>
    <w:rsid w:val="00837C8F"/>
    <w:rsid w:val="00842F51"/>
    <w:rsid w:val="008439AC"/>
    <w:rsid w:val="00844CDB"/>
    <w:rsid w:val="0084635A"/>
    <w:rsid w:val="00846EF4"/>
    <w:rsid w:val="008473DF"/>
    <w:rsid w:val="00847907"/>
    <w:rsid w:val="0085549D"/>
    <w:rsid w:val="00856A24"/>
    <w:rsid w:val="008618D4"/>
    <w:rsid w:val="008620D1"/>
    <w:rsid w:val="00862D7F"/>
    <w:rsid w:val="00864B9E"/>
    <w:rsid w:val="0086617F"/>
    <w:rsid w:val="00871C7E"/>
    <w:rsid w:val="00873080"/>
    <w:rsid w:val="008741C7"/>
    <w:rsid w:val="008759F8"/>
    <w:rsid w:val="00875E11"/>
    <w:rsid w:val="00882305"/>
    <w:rsid w:val="00882DF2"/>
    <w:rsid w:val="00892703"/>
    <w:rsid w:val="0089323F"/>
    <w:rsid w:val="008A37DE"/>
    <w:rsid w:val="008A42E6"/>
    <w:rsid w:val="008B0F17"/>
    <w:rsid w:val="008B6BF7"/>
    <w:rsid w:val="008B782A"/>
    <w:rsid w:val="008B7F03"/>
    <w:rsid w:val="008C1C22"/>
    <w:rsid w:val="008C2026"/>
    <w:rsid w:val="008C40B7"/>
    <w:rsid w:val="008C79DF"/>
    <w:rsid w:val="008E4F85"/>
    <w:rsid w:val="008F0F97"/>
    <w:rsid w:val="008F13C4"/>
    <w:rsid w:val="008F7383"/>
    <w:rsid w:val="008F75D1"/>
    <w:rsid w:val="0090189C"/>
    <w:rsid w:val="00901F9C"/>
    <w:rsid w:val="0090381A"/>
    <w:rsid w:val="00904791"/>
    <w:rsid w:val="009064DC"/>
    <w:rsid w:val="00915E0B"/>
    <w:rsid w:val="00920B25"/>
    <w:rsid w:val="009327E3"/>
    <w:rsid w:val="00932B25"/>
    <w:rsid w:val="00933856"/>
    <w:rsid w:val="009357C6"/>
    <w:rsid w:val="00944BEF"/>
    <w:rsid w:val="0094685A"/>
    <w:rsid w:val="009507A4"/>
    <w:rsid w:val="009547D3"/>
    <w:rsid w:val="00964785"/>
    <w:rsid w:val="00964E5C"/>
    <w:rsid w:val="009671C2"/>
    <w:rsid w:val="00975059"/>
    <w:rsid w:val="009833EA"/>
    <w:rsid w:val="00985B0A"/>
    <w:rsid w:val="00985FFC"/>
    <w:rsid w:val="00994002"/>
    <w:rsid w:val="009975A4"/>
    <w:rsid w:val="009A2429"/>
    <w:rsid w:val="009B0555"/>
    <w:rsid w:val="009B6A9A"/>
    <w:rsid w:val="009C0999"/>
    <w:rsid w:val="009D5246"/>
    <w:rsid w:val="009E5993"/>
    <w:rsid w:val="009F1F34"/>
    <w:rsid w:val="009F669B"/>
    <w:rsid w:val="00A01EE6"/>
    <w:rsid w:val="00A0546B"/>
    <w:rsid w:val="00A11BBA"/>
    <w:rsid w:val="00A216BA"/>
    <w:rsid w:val="00A24EA2"/>
    <w:rsid w:val="00A24EF5"/>
    <w:rsid w:val="00A3056C"/>
    <w:rsid w:val="00A30B58"/>
    <w:rsid w:val="00A32C4E"/>
    <w:rsid w:val="00A3422A"/>
    <w:rsid w:val="00A346BA"/>
    <w:rsid w:val="00A35EA6"/>
    <w:rsid w:val="00A376E2"/>
    <w:rsid w:val="00A472B1"/>
    <w:rsid w:val="00A531D9"/>
    <w:rsid w:val="00A5529C"/>
    <w:rsid w:val="00A5571C"/>
    <w:rsid w:val="00A60ED7"/>
    <w:rsid w:val="00A61117"/>
    <w:rsid w:val="00A64158"/>
    <w:rsid w:val="00A6790B"/>
    <w:rsid w:val="00A70914"/>
    <w:rsid w:val="00A73181"/>
    <w:rsid w:val="00A75AAA"/>
    <w:rsid w:val="00A83DC5"/>
    <w:rsid w:val="00A86510"/>
    <w:rsid w:val="00A879C7"/>
    <w:rsid w:val="00A9179D"/>
    <w:rsid w:val="00A9372E"/>
    <w:rsid w:val="00A95439"/>
    <w:rsid w:val="00AA1D5A"/>
    <w:rsid w:val="00AA504A"/>
    <w:rsid w:val="00AB3E28"/>
    <w:rsid w:val="00AB5E6D"/>
    <w:rsid w:val="00AB6BC9"/>
    <w:rsid w:val="00AC0441"/>
    <w:rsid w:val="00AC574C"/>
    <w:rsid w:val="00AD13EE"/>
    <w:rsid w:val="00AD58DD"/>
    <w:rsid w:val="00AE4A52"/>
    <w:rsid w:val="00AF31A5"/>
    <w:rsid w:val="00B01A86"/>
    <w:rsid w:val="00B048E9"/>
    <w:rsid w:val="00B05D33"/>
    <w:rsid w:val="00B16080"/>
    <w:rsid w:val="00B16981"/>
    <w:rsid w:val="00B229D0"/>
    <w:rsid w:val="00B23510"/>
    <w:rsid w:val="00B259F6"/>
    <w:rsid w:val="00B317E0"/>
    <w:rsid w:val="00B3550D"/>
    <w:rsid w:val="00B35FD6"/>
    <w:rsid w:val="00B37A24"/>
    <w:rsid w:val="00B40330"/>
    <w:rsid w:val="00B415AF"/>
    <w:rsid w:val="00B42061"/>
    <w:rsid w:val="00B426C4"/>
    <w:rsid w:val="00B461A0"/>
    <w:rsid w:val="00B5035B"/>
    <w:rsid w:val="00B60BB1"/>
    <w:rsid w:val="00B63827"/>
    <w:rsid w:val="00B66D05"/>
    <w:rsid w:val="00B70F6A"/>
    <w:rsid w:val="00B715F6"/>
    <w:rsid w:val="00B86F79"/>
    <w:rsid w:val="00B90180"/>
    <w:rsid w:val="00B9363C"/>
    <w:rsid w:val="00B9450E"/>
    <w:rsid w:val="00B9785C"/>
    <w:rsid w:val="00BA47A0"/>
    <w:rsid w:val="00BB0ACD"/>
    <w:rsid w:val="00BB13B7"/>
    <w:rsid w:val="00BB5C48"/>
    <w:rsid w:val="00BB5EBC"/>
    <w:rsid w:val="00BC4140"/>
    <w:rsid w:val="00BC4B05"/>
    <w:rsid w:val="00BD421D"/>
    <w:rsid w:val="00BD4589"/>
    <w:rsid w:val="00BD5BB3"/>
    <w:rsid w:val="00BE1A36"/>
    <w:rsid w:val="00BE3CA9"/>
    <w:rsid w:val="00BE55C1"/>
    <w:rsid w:val="00BE711A"/>
    <w:rsid w:val="00BF0158"/>
    <w:rsid w:val="00BF0A3A"/>
    <w:rsid w:val="00BF1551"/>
    <w:rsid w:val="00BF52F3"/>
    <w:rsid w:val="00C00D2B"/>
    <w:rsid w:val="00C01497"/>
    <w:rsid w:val="00C05824"/>
    <w:rsid w:val="00C05EB3"/>
    <w:rsid w:val="00C101BE"/>
    <w:rsid w:val="00C10D5B"/>
    <w:rsid w:val="00C14F30"/>
    <w:rsid w:val="00C16689"/>
    <w:rsid w:val="00C2541C"/>
    <w:rsid w:val="00C309EF"/>
    <w:rsid w:val="00C321DB"/>
    <w:rsid w:val="00C3396C"/>
    <w:rsid w:val="00C36124"/>
    <w:rsid w:val="00C406B2"/>
    <w:rsid w:val="00C4295B"/>
    <w:rsid w:val="00C5005A"/>
    <w:rsid w:val="00C51148"/>
    <w:rsid w:val="00C57F5B"/>
    <w:rsid w:val="00C60F46"/>
    <w:rsid w:val="00C71AC8"/>
    <w:rsid w:val="00C72322"/>
    <w:rsid w:val="00C7711B"/>
    <w:rsid w:val="00C8129D"/>
    <w:rsid w:val="00C84644"/>
    <w:rsid w:val="00C85002"/>
    <w:rsid w:val="00C93F3A"/>
    <w:rsid w:val="00CA00CF"/>
    <w:rsid w:val="00CA3370"/>
    <w:rsid w:val="00CA68DB"/>
    <w:rsid w:val="00CA71C6"/>
    <w:rsid w:val="00CB781B"/>
    <w:rsid w:val="00CD6521"/>
    <w:rsid w:val="00CD7816"/>
    <w:rsid w:val="00CE2412"/>
    <w:rsid w:val="00CE5882"/>
    <w:rsid w:val="00CE7464"/>
    <w:rsid w:val="00CF26DD"/>
    <w:rsid w:val="00CF2763"/>
    <w:rsid w:val="00CF31DD"/>
    <w:rsid w:val="00CF3EBB"/>
    <w:rsid w:val="00CF5BB4"/>
    <w:rsid w:val="00D00E5B"/>
    <w:rsid w:val="00D0704A"/>
    <w:rsid w:val="00D12415"/>
    <w:rsid w:val="00D13D61"/>
    <w:rsid w:val="00D14A25"/>
    <w:rsid w:val="00D217C5"/>
    <w:rsid w:val="00D35764"/>
    <w:rsid w:val="00D50E51"/>
    <w:rsid w:val="00D51E97"/>
    <w:rsid w:val="00D52DBC"/>
    <w:rsid w:val="00D60436"/>
    <w:rsid w:val="00D61A90"/>
    <w:rsid w:val="00D61BBB"/>
    <w:rsid w:val="00D717FC"/>
    <w:rsid w:val="00D72035"/>
    <w:rsid w:val="00D8015A"/>
    <w:rsid w:val="00D844F6"/>
    <w:rsid w:val="00D872B6"/>
    <w:rsid w:val="00DA4C2F"/>
    <w:rsid w:val="00DA56BC"/>
    <w:rsid w:val="00DA5EBF"/>
    <w:rsid w:val="00DB109C"/>
    <w:rsid w:val="00DB324D"/>
    <w:rsid w:val="00DB3633"/>
    <w:rsid w:val="00DB3ED9"/>
    <w:rsid w:val="00DB4D20"/>
    <w:rsid w:val="00DB5F77"/>
    <w:rsid w:val="00DC0EA6"/>
    <w:rsid w:val="00DC2C13"/>
    <w:rsid w:val="00DC3228"/>
    <w:rsid w:val="00DC7050"/>
    <w:rsid w:val="00DD0AF4"/>
    <w:rsid w:val="00DD7069"/>
    <w:rsid w:val="00DF04D4"/>
    <w:rsid w:val="00DF312A"/>
    <w:rsid w:val="00DF38C3"/>
    <w:rsid w:val="00DF53B4"/>
    <w:rsid w:val="00E00010"/>
    <w:rsid w:val="00E14D8D"/>
    <w:rsid w:val="00E17FF5"/>
    <w:rsid w:val="00E209C1"/>
    <w:rsid w:val="00E3600A"/>
    <w:rsid w:val="00E63CCF"/>
    <w:rsid w:val="00E677AF"/>
    <w:rsid w:val="00E72ABC"/>
    <w:rsid w:val="00E81A41"/>
    <w:rsid w:val="00E9409F"/>
    <w:rsid w:val="00E9638A"/>
    <w:rsid w:val="00E96CFA"/>
    <w:rsid w:val="00EA1A03"/>
    <w:rsid w:val="00EA2462"/>
    <w:rsid w:val="00EA3368"/>
    <w:rsid w:val="00EA41F1"/>
    <w:rsid w:val="00EB2392"/>
    <w:rsid w:val="00EB421B"/>
    <w:rsid w:val="00EB6B76"/>
    <w:rsid w:val="00EB79B0"/>
    <w:rsid w:val="00EC04E9"/>
    <w:rsid w:val="00EC1703"/>
    <w:rsid w:val="00EC6D9B"/>
    <w:rsid w:val="00EC7D6D"/>
    <w:rsid w:val="00ED30FA"/>
    <w:rsid w:val="00ED3361"/>
    <w:rsid w:val="00EE1B24"/>
    <w:rsid w:val="00EE46A1"/>
    <w:rsid w:val="00EE755F"/>
    <w:rsid w:val="00EF1C36"/>
    <w:rsid w:val="00EF2A46"/>
    <w:rsid w:val="00EF2BA7"/>
    <w:rsid w:val="00F057FC"/>
    <w:rsid w:val="00F06A3C"/>
    <w:rsid w:val="00F22675"/>
    <w:rsid w:val="00F32D51"/>
    <w:rsid w:val="00F365F0"/>
    <w:rsid w:val="00F43110"/>
    <w:rsid w:val="00F46C99"/>
    <w:rsid w:val="00F5158C"/>
    <w:rsid w:val="00F51CE9"/>
    <w:rsid w:val="00F54754"/>
    <w:rsid w:val="00F60D8C"/>
    <w:rsid w:val="00F636C1"/>
    <w:rsid w:val="00F65442"/>
    <w:rsid w:val="00F80851"/>
    <w:rsid w:val="00F84EA7"/>
    <w:rsid w:val="00F8505A"/>
    <w:rsid w:val="00F85F05"/>
    <w:rsid w:val="00F91DD9"/>
    <w:rsid w:val="00F955DB"/>
    <w:rsid w:val="00FA1AA2"/>
    <w:rsid w:val="00FA45FF"/>
    <w:rsid w:val="00FB3606"/>
    <w:rsid w:val="00FB4832"/>
    <w:rsid w:val="00FC35DE"/>
    <w:rsid w:val="00FC4833"/>
    <w:rsid w:val="00FD3E16"/>
    <w:rsid w:val="00FD5175"/>
    <w:rsid w:val="00FD58EF"/>
    <w:rsid w:val="00FE014C"/>
    <w:rsid w:val="00FE36E8"/>
    <w:rsid w:val="00FE65F8"/>
    <w:rsid w:val="00FE7A02"/>
    <w:rsid w:val="00FF03C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D011B"/>
  <w15:docId w15:val="{1295D991-D033-47C5-A6FB-F880C4DA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3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D4F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"/>
    <w:basedOn w:val="a"/>
    <w:link w:val="a4"/>
    <w:unhideWhenUsed/>
    <w:rsid w:val="008473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aliases w:val="he Знак"/>
    <w:basedOn w:val="a0"/>
    <w:link w:val="a3"/>
    <w:rsid w:val="008473DF"/>
  </w:style>
  <w:style w:type="paragraph" w:styleId="a5">
    <w:name w:val="footer"/>
    <w:basedOn w:val="a"/>
    <w:link w:val="a6"/>
    <w:uiPriority w:val="99"/>
    <w:unhideWhenUsed/>
    <w:rsid w:val="008473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473DF"/>
  </w:style>
  <w:style w:type="character" w:customStyle="1" w:styleId="20">
    <w:name w:val="Заголовок 2 Знак"/>
    <w:basedOn w:val="a0"/>
    <w:link w:val="2"/>
    <w:rsid w:val="005D4F2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4F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List Paragraph"/>
    <w:aliases w:val="маркированный,без абзаца,List Paragraph,ПАРАГРАФ,Абзац списка11,Heading1,Colorful List - Accent 11,Bullet List,FooterText,numbered,Список 1,Абзац списка1,strich,2nd Tier Header,Bullets,List Paragraph (numbered (a)),NUMBERED PARAGRAPH,H1-1"/>
    <w:basedOn w:val="a"/>
    <w:link w:val="a8"/>
    <w:uiPriority w:val="34"/>
    <w:qFormat/>
    <w:rsid w:val="005D4F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5D4F20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link w:val="ab"/>
    <w:uiPriority w:val="1"/>
    <w:qFormat/>
    <w:rsid w:val="005D4F20"/>
    <w:pPr>
      <w:spacing w:after="0" w:line="240" w:lineRule="auto"/>
    </w:pPr>
  </w:style>
  <w:style w:type="character" w:customStyle="1" w:styleId="s0">
    <w:name w:val="s0"/>
    <w:basedOn w:val="a0"/>
    <w:rsid w:val="005D4F20"/>
  </w:style>
  <w:style w:type="table" w:styleId="ac">
    <w:name w:val="Table Grid"/>
    <w:basedOn w:val="a1"/>
    <w:uiPriority w:val="39"/>
    <w:rsid w:val="005D4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14">
    <w:name w:val="j14"/>
    <w:basedOn w:val="a"/>
    <w:uiPriority w:val="99"/>
    <w:rsid w:val="00EA3368"/>
    <w:pPr>
      <w:spacing w:before="100" w:beforeAutospacing="1" w:after="100" w:afterAutospacing="1"/>
    </w:pPr>
    <w:rPr>
      <w:sz w:val="24"/>
      <w:szCs w:val="24"/>
    </w:rPr>
  </w:style>
  <w:style w:type="paragraph" w:customStyle="1" w:styleId="j15">
    <w:name w:val="j15"/>
    <w:basedOn w:val="a"/>
    <w:uiPriority w:val="99"/>
    <w:rsid w:val="00F65442"/>
    <w:pPr>
      <w:spacing w:before="100" w:beforeAutospacing="1" w:after="100" w:afterAutospacing="1"/>
    </w:pPr>
    <w:rPr>
      <w:sz w:val="24"/>
      <w:szCs w:val="24"/>
    </w:rPr>
  </w:style>
  <w:style w:type="paragraph" w:customStyle="1" w:styleId="j13">
    <w:name w:val="j13"/>
    <w:basedOn w:val="a"/>
    <w:rsid w:val="003A2332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3C7C9F"/>
  </w:style>
  <w:style w:type="character" w:customStyle="1" w:styleId="s1">
    <w:name w:val="s1"/>
    <w:rsid w:val="00920B25"/>
    <w:rPr>
      <w:rFonts w:ascii="Times New Roman" w:hAnsi="Times New Roman" w:cs="Times New Roman" w:hint="default"/>
      <w:b/>
      <w:bCs/>
      <w:color w:val="000000"/>
    </w:rPr>
  </w:style>
  <w:style w:type="paragraph" w:styleId="ad">
    <w:name w:val="Body Text"/>
    <w:basedOn w:val="a"/>
    <w:link w:val="ae"/>
    <w:rsid w:val="00101CBE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10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169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16985"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  <w:lang w:eastAsia="en-US"/>
    </w:rPr>
  </w:style>
  <w:style w:type="paragraph" w:styleId="3">
    <w:name w:val="Body Text Indent 3"/>
    <w:basedOn w:val="a"/>
    <w:link w:val="30"/>
    <w:rsid w:val="002D05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053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Абзац списка Знак"/>
    <w:aliases w:val="маркированный Знак,без абзаца Знак,List Paragraph Знак,ПАРАГРАФ Знак,Абзац списка11 Знак,Heading1 Знак,Colorful List - Accent 11 Знак,Bullet List Знак,FooterText Знак,numbered Знак,Список 1 Знак,Абзац списка1 Знак,strich Знак,H1-1 Знак"/>
    <w:link w:val="a7"/>
    <w:uiPriority w:val="34"/>
    <w:locked/>
    <w:rsid w:val="002D0534"/>
  </w:style>
  <w:style w:type="paragraph" w:styleId="11">
    <w:name w:val="toc 1"/>
    <w:basedOn w:val="a"/>
    <w:next w:val="a"/>
    <w:autoRedefine/>
    <w:uiPriority w:val="39"/>
    <w:unhideWhenUsed/>
    <w:rsid w:val="00B715F6"/>
    <w:pPr>
      <w:spacing w:after="100"/>
      <w:jc w:val="both"/>
    </w:pPr>
    <w:rPr>
      <w:rFonts w:asciiTheme="minorHAnsi" w:eastAsia="Calibri" w:hAnsiTheme="minorHAnsi" w:cstheme="minorBidi"/>
      <w:b/>
      <w:caps/>
      <w:sz w:val="28"/>
      <w:szCs w:val="24"/>
      <w:lang w:val="en-US" w:eastAsia="en-US"/>
    </w:rPr>
  </w:style>
  <w:style w:type="paragraph" w:styleId="af">
    <w:name w:val="Body Text Indent"/>
    <w:basedOn w:val="a"/>
    <w:link w:val="af0"/>
    <w:uiPriority w:val="99"/>
    <w:rsid w:val="000D31EB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D31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23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B239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B2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EB239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EB2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nhideWhenUsed/>
    <w:rsid w:val="00EB2392"/>
    <w:pPr>
      <w:widowControl w:val="0"/>
      <w:autoSpaceDE w:val="0"/>
      <w:autoSpaceDN w:val="0"/>
      <w:adjustRightInd w:val="0"/>
    </w:pPr>
  </w:style>
  <w:style w:type="character" w:customStyle="1" w:styleId="af2">
    <w:name w:val="Текст примечания Знак"/>
    <w:basedOn w:val="a0"/>
    <w:link w:val="af1"/>
    <w:rsid w:val="00EB2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semiHidden/>
    <w:unhideWhenUsed/>
    <w:rsid w:val="00EB2392"/>
    <w:rPr>
      <w:sz w:val="16"/>
      <w:szCs w:val="16"/>
    </w:rPr>
  </w:style>
  <w:style w:type="character" w:styleId="af4">
    <w:name w:val="Emphasis"/>
    <w:basedOn w:val="a0"/>
    <w:qFormat/>
    <w:rsid w:val="00EB2392"/>
    <w:rPr>
      <w:i/>
      <w:iCs/>
    </w:rPr>
  </w:style>
  <w:style w:type="paragraph" w:customStyle="1" w:styleId="j12">
    <w:name w:val="j12"/>
    <w:basedOn w:val="a"/>
    <w:uiPriority w:val="99"/>
    <w:rsid w:val="003668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668D7"/>
  </w:style>
  <w:style w:type="character" w:styleId="af5">
    <w:name w:val="Hyperlink"/>
    <w:basedOn w:val="a0"/>
    <w:uiPriority w:val="99"/>
    <w:semiHidden/>
    <w:unhideWhenUsed/>
    <w:rsid w:val="003668D7"/>
    <w:rPr>
      <w:color w:val="0000FF"/>
      <w:u w:val="single"/>
    </w:rPr>
  </w:style>
  <w:style w:type="paragraph" w:styleId="af6">
    <w:name w:val="Revision"/>
    <w:hidden/>
    <w:uiPriority w:val="99"/>
    <w:semiHidden/>
    <w:rsid w:val="00B0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B048E9"/>
    <w:pPr>
      <w:widowControl/>
      <w:autoSpaceDE/>
      <w:autoSpaceDN/>
      <w:adjustRightInd/>
    </w:pPr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semiHidden/>
    <w:rsid w:val="00B048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893F9-6695-4E4A-A097-70744862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 Кенжалиев</dc:creator>
  <cp:keywords/>
  <dc:description/>
  <cp:lastModifiedBy>Салтанат Токабасова</cp:lastModifiedBy>
  <cp:revision>9</cp:revision>
  <cp:lastPrinted>2025-03-04T11:29:00Z</cp:lastPrinted>
  <dcterms:created xsi:type="dcterms:W3CDTF">2024-05-17T10:12:00Z</dcterms:created>
  <dcterms:modified xsi:type="dcterms:W3CDTF">2025-03-04T11:30:00Z</dcterms:modified>
</cp:coreProperties>
</file>