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0537" w14:textId="43750EF7" w:rsidR="006C4AA8" w:rsidRDefault="00CB06CF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</w:t>
      </w:r>
    </w:p>
    <w:p w14:paraId="7CCBE3FB" w14:textId="34F6149D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5F818B66" w14:textId="07CDA305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76F3BDEC" w14:textId="7FC9EF08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00E4001E" w14:textId="45E53C44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0645CD7B" w14:textId="3EE89F48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7D335E73" w14:textId="36BB650D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4E20868D" w14:textId="50D6BF77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597C15D1" w14:textId="085DC7C0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10C4B58B" w14:textId="65755017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608E5DD7" w14:textId="50B2F8FD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7D06F3B9" w14:textId="0EC0FD0A" w:rsidR="00CF0430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  <w:lang w:val="kk-KZ"/>
        </w:rPr>
      </w:pPr>
    </w:p>
    <w:p w14:paraId="2D9DF46D" w14:textId="77777777" w:rsidR="00CF0430" w:rsidRPr="002E7A8C" w:rsidRDefault="00CF0430" w:rsidP="00CF0430">
      <w:pPr>
        <w:pStyle w:val="ac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«УТВЕРЖДАЮ»</w:t>
      </w:r>
    </w:p>
    <w:p w14:paraId="1FB6D589" w14:textId="77777777" w:rsidR="00CF0430" w:rsidRPr="002E7A8C" w:rsidRDefault="00CF0430" w:rsidP="00CF0430">
      <w:pPr>
        <w:pStyle w:val="ac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И.о. Председателя Правления АО «УК СЭЗ НИНТ»</w:t>
      </w:r>
    </w:p>
    <w:p w14:paraId="442ABDBD" w14:textId="77777777" w:rsidR="00CF0430" w:rsidRPr="002E7A8C" w:rsidRDefault="00CF0430" w:rsidP="00CF0430">
      <w:pPr>
        <w:pStyle w:val="ac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______________________Мухажанов Н.Б.</w:t>
      </w:r>
    </w:p>
    <w:p w14:paraId="36BDD4C0" w14:textId="77777777" w:rsidR="00CF0430" w:rsidRPr="002E7A8C" w:rsidRDefault="00CF0430" w:rsidP="00CF0430">
      <w:pPr>
        <w:pStyle w:val="ac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«___»___________2023г.</w:t>
      </w:r>
    </w:p>
    <w:p w14:paraId="1CB833CA" w14:textId="77777777" w:rsidR="00CF0430" w:rsidRPr="00B42E6E" w:rsidRDefault="00CF0430" w:rsidP="00CF0430">
      <w:pPr>
        <w:pStyle w:val="20"/>
        <w:shd w:val="clear" w:color="auto" w:fill="auto"/>
        <w:tabs>
          <w:tab w:val="left" w:pos="242"/>
        </w:tabs>
        <w:spacing w:before="0" w:line="240" w:lineRule="auto"/>
        <w:ind w:left="6237" w:right="20"/>
        <w:rPr>
          <w:b/>
          <w:sz w:val="20"/>
          <w:szCs w:val="20"/>
        </w:rPr>
      </w:pPr>
    </w:p>
    <w:p w14:paraId="6877CE4B" w14:textId="77777777" w:rsidR="006C4AA8" w:rsidRDefault="006C4AA8" w:rsidP="006C4AA8">
      <w:pPr>
        <w:pStyle w:val="20"/>
        <w:shd w:val="clear" w:color="auto" w:fill="auto"/>
        <w:tabs>
          <w:tab w:val="left" w:pos="242"/>
        </w:tabs>
        <w:spacing w:before="0"/>
        <w:ind w:right="20"/>
        <w:jc w:val="left"/>
      </w:pPr>
    </w:p>
    <w:p w14:paraId="5731FFBE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342CF677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3BF7EFEC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31BC0F85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16AC328B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671BAE13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783290E1" w14:textId="77777777" w:rsidR="00E93475" w:rsidRPr="000A19C8" w:rsidRDefault="00E93475" w:rsidP="00E9347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F1F5DB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7C719C0F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2D7CF2EC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2D800ACC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242AFD64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2047B188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79727DD4" w14:textId="77777777" w:rsidR="0022629A" w:rsidRPr="0007432C" w:rsidRDefault="0007432C" w:rsidP="0007432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ПОЛИТИКА ПРОТИВОДЕЙСТВИЯ КОРРУПЦИИ</w:t>
      </w:r>
    </w:p>
    <w:p w14:paraId="38521C89" w14:textId="1DF5AE04" w:rsidR="0022629A" w:rsidRDefault="00CF0430">
      <w:pPr>
        <w:pStyle w:val="20"/>
        <w:shd w:val="clear" w:color="auto" w:fill="auto"/>
        <w:spacing w:before="0"/>
        <w:ind w:right="20"/>
      </w:pPr>
      <w:r>
        <w:rPr>
          <w:rFonts w:eastAsia="Arial Unicode MS"/>
          <w:b/>
          <w:sz w:val="28"/>
          <w:szCs w:val="28"/>
        </w:rPr>
        <w:t>АО</w:t>
      </w:r>
      <w:r w:rsidR="00CB06CF">
        <w:rPr>
          <w:rFonts w:eastAsia="Arial Unicode MS"/>
          <w:b/>
          <w:sz w:val="28"/>
          <w:szCs w:val="28"/>
          <w:lang w:val="kk-KZ"/>
        </w:rPr>
        <w:t xml:space="preserve"> </w:t>
      </w:r>
      <w:r>
        <w:rPr>
          <w:rFonts w:eastAsia="Arial Unicode MS"/>
          <w:b/>
          <w:sz w:val="28"/>
          <w:szCs w:val="28"/>
          <w:lang w:val="kk-KZ"/>
        </w:rPr>
        <w:t>«УК СЭЗ</w:t>
      </w:r>
      <w:r w:rsidR="0007432C" w:rsidRPr="0007432C">
        <w:rPr>
          <w:rFonts w:eastAsia="Arial Unicode MS"/>
          <w:b/>
          <w:sz w:val="28"/>
          <w:szCs w:val="28"/>
        </w:rPr>
        <w:t xml:space="preserve"> «</w:t>
      </w:r>
      <w:r>
        <w:rPr>
          <w:rFonts w:eastAsia="Arial Unicode MS"/>
          <w:b/>
          <w:sz w:val="28"/>
          <w:szCs w:val="28"/>
        </w:rPr>
        <w:t>НИНТ</w:t>
      </w:r>
      <w:r w:rsidR="0007432C" w:rsidRPr="0007432C">
        <w:rPr>
          <w:rFonts w:eastAsia="Arial Unicode MS"/>
          <w:b/>
          <w:sz w:val="28"/>
          <w:szCs w:val="28"/>
        </w:rPr>
        <w:t xml:space="preserve">» </w:t>
      </w:r>
    </w:p>
    <w:p w14:paraId="411D8A9D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255B7085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3FF85CBB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360A578A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45CD084C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65C42A2B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3192964E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5F9CEA47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21D48B9F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71FD26D4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17C78B94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5D426A48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78B587FB" w14:textId="77777777" w:rsidR="0022629A" w:rsidRDefault="0022629A">
      <w:pPr>
        <w:pStyle w:val="20"/>
        <w:shd w:val="clear" w:color="auto" w:fill="auto"/>
        <w:spacing w:before="0"/>
        <w:ind w:right="20"/>
      </w:pPr>
    </w:p>
    <w:p w14:paraId="1D66AE9B" w14:textId="77777777" w:rsidR="006C4AA8" w:rsidRDefault="006C4AA8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7452549" w14:textId="77777777" w:rsidR="0007432C" w:rsidRDefault="0007432C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2B4251C" w14:textId="77777777" w:rsidR="0007432C" w:rsidRDefault="0007432C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5CBEF9A3" w14:textId="77777777" w:rsidR="00CF0430" w:rsidRPr="00A12056" w:rsidRDefault="00CF0430" w:rsidP="00CF0430">
      <w:pPr>
        <w:pStyle w:val="ac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Настоящий документ не может быть полностью или частично воспроизведен,</w:t>
      </w:r>
    </w:p>
    <w:p w14:paraId="257BD981" w14:textId="77777777" w:rsidR="00CF0430" w:rsidRPr="00A12056" w:rsidRDefault="00CF0430" w:rsidP="00CF0430">
      <w:pPr>
        <w:pStyle w:val="ac"/>
        <w:jc w:val="center"/>
        <w:rPr>
          <w:rFonts w:ascii="Arial" w:hAnsi="Arial" w:cs="Arial"/>
          <w:iCs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тиражирован и распространен без письменного разрешения </w:t>
      </w:r>
      <w:r>
        <w:rPr>
          <w:rFonts w:ascii="Arial" w:hAnsi="Arial" w:cs="Arial"/>
          <w:iCs/>
          <w:sz w:val="20"/>
          <w:szCs w:val="20"/>
        </w:rPr>
        <w:t>АО</w:t>
      </w:r>
      <w:r w:rsidRPr="00A12056">
        <w:rPr>
          <w:rFonts w:ascii="Arial" w:hAnsi="Arial" w:cs="Arial"/>
          <w:iCs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УК СЭЗ НИНТ</w:t>
      </w:r>
      <w:r w:rsidRPr="00A12056">
        <w:rPr>
          <w:rFonts w:ascii="Arial" w:hAnsi="Arial" w:cs="Arial"/>
          <w:iCs/>
          <w:sz w:val="20"/>
          <w:szCs w:val="20"/>
        </w:rPr>
        <w:t>»</w:t>
      </w:r>
    </w:p>
    <w:p w14:paraId="1B53E3EF" w14:textId="77777777" w:rsidR="00CF0430" w:rsidRDefault="00CF0430" w:rsidP="00CF0430">
      <w:pPr>
        <w:pStyle w:val="ac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Распечатанный вариант этого документа считается неконтролируемой копией, </w:t>
      </w:r>
    </w:p>
    <w:p w14:paraId="7C5C18E5" w14:textId="77777777" w:rsidR="00CF0430" w:rsidRPr="00A12056" w:rsidRDefault="00CF0430" w:rsidP="00CF0430">
      <w:pPr>
        <w:pStyle w:val="ac"/>
        <w:jc w:val="center"/>
        <w:rPr>
          <w:rFonts w:ascii="Arial" w:hAnsi="Arial" w:cs="Arial"/>
          <w:i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если на титульном листе данного документа не указано иное</w:t>
      </w:r>
      <w:r w:rsidRPr="00A12056">
        <w:rPr>
          <w:rFonts w:ascii="Arial" w:hAnsi="Arial" w:cs="Arial"/>
          <w:i/>
          <w:sz w:val="20"/>
          <w:szCs w:val="20"/>
        </w:rPr>
        <w:t>.</w:t>
      </w:r>
    </w:p>
    <w:p w14:paraId="1886BED4" w14:textId="045381A4" w:rsidR="00B63CC1" w:rsidRDefault="00B63CC1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2A13404" w14:textId="4D554336" w:rsidR="00B63CC1" w:rsidRDefault="00B63CC1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5B004C93" w14:textId="351FCD45" w:rsidR="00B63CC1" w:rsidRDefault="00B63CC1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2012A21D" w14:textId="05E20868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4B693767" w14:textId="1E7F380C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3E626FC7" w14:textId="4E174809" w:rsidR="00CF0430" w:rsidRDefault="00CF0430" w:rsidP="00CF0430">
      <w:pPr>
        <w:rPr>
          <w:b/>
          <w:bCs/>
        </w:rPr>
      </w:pPr>
    </w:p>
    <w:p w14:paraId="6E335EC7" w14:textId="77777777" w:rsidR="00953908" w:rsidRPr="00CF0430" w:rsidRDefault="00953908" w:rsidP="00CF0430">
      <w:pPr>
        <w:rPr>
          <w:b/>
          <w:bCs/>
        </w:rPr>
      </w:pPr>
    </w:p>
    <w:p w14:paraId="6166FA2F" w14:textId="77777777" w:rsidR="00CF0430" w:rsidRPr="00CF0430" w:rsidRDefault="00CF0430" w:rsidP="00CF0430">
      <w:pPr>
        <w:rPr>
          <w:b/>
          <w:bCs/>
        </w:rPr>
      </w:pPr>
    </w:p>
    <w:p w14:paraId="4698D58F" w14:textId="77777777" w:rsidR="00CF0430" w:rsidRPr="00CF0430" w:rsidRDefault="00CF0430" w:rsidP="00CF0430">
      <w:pPr>
        <w:rPr>
          <w:b/>
          <w:bCs/>
        </w:rPr>
      </w:pPr>
      <w:r w:rsidRPr="00CF0430">
        <w:rPr>
          <w:b/>
          <w:bCs/>
        </w:rPr>
        <w:t>Согласовано: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2157"/>
        <w:gridCol w:w="2806"/>
        <w:gridCol w:w="1902"/>
        <w:gridCol w:w="1852"/>
      </w:tblGrid>
      <w:tr w:rsidR="00CF0430" w:rsidRPr="00CF0430" w14:paraId="18FCE6B7" w14:textId="77777777" w:rsidTr="007F38FC">
        <w:tc>
          <w:tcPr>
            <w:tcW w:w="312" w:type="pct"/>
            <w:vAlign w:val="center"/>
          </w:tcPr>
          <w:p w14:paraId="7045ABC8" w14:textId="77777777" w:rsidR="00CF0430" w:rsidRPr="00CF0430" w:rsidRDefault="00CF0430" w:rsidP="007F38FC">
            <w:pPr>
              <w:pStyle w:val="12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№</w:t>
            </w:r>
          </w:p>
          <w:p w14:paraId="3BDC19E2" w14:textId="77777777" w:rsidR="00CF0430" w:rsidRPr="00CF0430" w:rsidRDefault="00CF0430" w:rsidP="007F38FC">
            <w:pPr>
              <w:pStyle w:val="12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п/п</w:t>
            </w:r>
          </w:p>
        </w:tc>
        <w:tc>
          <w:tcPr>
            <w:tcW w:w="1160" w:type="pct"/>
            <w:vAlign w:val="center"/>
          </w:tcPr>
          <w:p w14:paraId="05D9C141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ФИО</w:t>
            </w:r>
          </w:p>
        </w:tc>
        <w:tc>
          <w:tcPr>
            <w:tcW w:w="1509" w:type="pct"/>
            <w:vAlign w:val="center"/>
          </w:tcPr>
          <w:p w14:paraId="0DD79F67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Должность</w:t>
            </w:r>
          </w:p>
        </w:tc>
        <w:tc>
          <w:tcPr>
            <w:tcW w:w="1023" w:type="pct"/>
            <w:vAlign w:val="center"/>
          </w:tcPr>
          <w:p w14:paraId="240ADC28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Дата</w:t>
            </w:r>
          </w:p>
          <w:p w14:paraId="4FACA4AD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  <w:lang w:val="kk-KZ"/>
              </w:rPr>
            </w:pPr>
            <w:r w:rsidRPr="00CF0430">
              <w:rPr>
                <w:rFonts w:ascii="Arial" w:hAnsi="Arial" w:cs="Arial"/>
                <w:b/>
                <w:bCs/>
                <w:sz w:val="20"/>
                <w:lang w:val="kk-KZ"/>
              </w:rPr>
              <w:t>согласования</w:t>
            </w:r>
          </w:p>
        </w:tc>
        <w:tc>
          <w:tcPr>
            <w:tcW w:w="996" w:type="pct"/>
            <w:vAlign w:val="center"/>
          </w:tcPr>
          <w:p w14:paraId="2D3658E4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Подпись</w:t>
            </w:r>
          </w:p>
        </w:tc>
      </w:tr>
      <w:tr w:rsidR="00CF0430" w:rsidRPr="00CF0430" w14:paraId="53EF776E" w14:textId="77777777" w:rsidTr="007F38FC">
        <w:trPr>
          <w:trHeight w:val="636"/>
        </w:trPr>
        <w:tc>
          <w:tcPr>
            <w:tcW w:w="312" w:type="pct"/>
            <w:vAlign w:val="center"/>
          </w:tcPr>
          <w:p w14:paraId="392BC3B0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160" w:type="pct"/>
            <w:vAlign w:val="center"/>
          </w:tcPr>
          <w:p w14:paraId="5EFEFC2B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Козыкенов К.А.</w:t>
            </w:r>
          </w:p>
        </w:tc>
        <w:tc>
          <w:tcPr>
            <w:tcW w:w="1509" w:type="pct"/>
            <w:vAlign w:val="center"/>
          </w:tcPr>
          <w:p w14:paraId="771CF787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0430">
              <w:rPr>
                <w:rFonts w:ascii="Arial" w:hAnsi="Arial" w:cs="Arial"/>
                <w:b/>
                <w:bCs/>
                <w:sz w:val="20"/>
              </w:rPr>
              <w:t>Управляющий директор по производству</w:t>
            </w:r>
          </w:p>
        </w:tc>
        <w:tc>
          <w:tcPr>
            <w:tcW w:w="1023" w:type="pct"/>
            <w:vAlign w:val="center"/>
          </w:tcPr>
          <w:p w14:paraId="2D50E430" w14:textId="77777777" w:rsidR="00CF0430" w:rsidRPr="00CF0430" w:rsidRDefault="00CF0430" w:rsidP="007F38FC">
            <w:pPr>
              <w:pStyle w:val="1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6" w:type="pct"/>
            <w:vAlign w:val="center"/>
          </w:tcPr>
          <w:p w14:paraId="134EDFE1" w14:textId="77777777" w:rsidR="00CF0430" w:rsidRPr="00CF0430" w:rsidRDefault="00CF0430" w:rsidP="007F38FC">
            <w:pPr>
              <w:pStyle w:val="1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195DEBB" w14:textId="3D8E7284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CCC0FD7" w14:textId="5B88756F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D0E045C" w14:textId="3DC9F984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8760A5C" w14:textId="337810E3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202CA76A" w14:textId="6C1F43E7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67CF02E" w14:textId="0216C08C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3DE5784D" w14:textId="2744F9B8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C2CC6DC" w14:textId="7CD5B68B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2DC8DD6C" w14:textId="0DE33382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603BA956" w14:textId="6BDC4166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7BC5DB3D" w14:textId="7078B6A8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620442D7" w14:textId="58851D07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5B7771A" w14:textId="6A60E6F3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2288F58F" w14:textId="7B413D65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0DD52B7" w14:textId="15BAF63F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40859877" w14:textId="6036F54E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376D96A4" w14:textId="0238DB3D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5A3F557A" w14:textId="4ABF0A81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E02D7E6" w14:textId="6E214EA5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ED303B5" w14:textId="504202A8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F6CC0F3" w14:textId="5A32DC8E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6C4408DA" w14:textId="09148829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73B85533" w14:textId="01A96A3C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5B5D3811" w14:textId="223CCDD4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1B1014E" w14:textId="4E8BC528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631775BB" w14:textId="160C7DD9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7844AB6C" w14:textId="7D7133E9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7AE15E36" w14:textId="32E84577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3BDA5D9" w14:textId="6D903179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0256EFE9" w14:textId="77777777" w:rsidR="00CF0430" w:rsidRDefault="00CF0430" w:rsidP="0022629A">
      <w:pPr>
        <w:rPr>
          <w:rFonts w:ascii="Times New Roman" w:hAnsi="Times New Roman" w:cs="Times New Roman"/>
          <w:b/>
          <w:sz w:val="28"/>
          <w:szCs w:val="28"/>
        </w:rPr>
      </w:pPr>
    </w:p>
    <w:p w14:paraId="1B5D4F2E" w14:textId="77777777" w:rsidR="00257A93" w:rsidRDefault="00257A93">
      <w:pPr>
        <w:rPr>
          <w:sz w:val="2"/>
          <w:szCs w:val="2"/>
        </w:rPr>
      </w:pPr>
    </w:p>
    <w:p w14:paraId="65B36483" w14:textId="77777777" w:rsidR="00257A93" w:rsidRPr="00737400" w:rsidRDefault="001C56F0" w:rsidP="00B42E6E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0" w:name="bookmark1"/>
      <w:r w:rsidRPr="00737400">
        <w:rPr>
          <w:sz w:val="28"/>
          <w:szCs w:val="28"/>
        </w:rPr>
        <w:lastRenderedPageBreak/>
        <w:t>Общие положения</w:t>
      </w:r>
      <w:bookmarkEnd w:id="0"/>
    </w:p>
    <w:p w14:paraId="2E23D666" w14:textId="77777777" w:rsidR="0060084F" w:rsidRDefault="0060084F" w:rsidP="00691E51">
      <w:pPr>
        <w:pStyle w:val="220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left="0" w:firstLine="0"/>
        <w:jc w:val="center"/>
        <w:outlineLvl w:val="9"/>
      </w:pPr>
    </w:p>
    <w:p w14:paraId="2FE4D49B" w14:textId="57D61C77" w:rsidR="008759BF" w:rsidRDefault="001C56F0" w:rsidP="00A33E77">
      <w:pPr>
        <w:pStyle w:val="11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8759BF">
        <w:rPr>
          <w:color w:val="000000"/>
        </w:rPr>
        <w:t xml:space="preserve">Настоящая </w:t>
      </w:r>
      <w:r w:rsidR="0022629A" w:rsidRPr="008759BF">
        <w:t xml:space="preserve">Политика </w:t>
      </w:r>
      <w:r w:rsidR="0007432C">
        <w:rPr>
          <w:lang w:val="kk-KZ"/>
        </w:rPr>
        <w:t>противодействия коррупция</w:t>
      </w:r>
      <w:r w:rsidRPr="008759BF">
        <w:rPr>
          <w:color w:val="000000"/>
        </w:rPr>
        <w:t xml:space="preserve"> </w:t>
      </w:r>
      <w:r w:rsidR="00EA3793">
        <w:rPr>
          <w:color w:val="000000"/>
        </w:rPr>
        <w:t>акционерного общества</w:t>
      </w:r>
      <w:r w:rsidRPr="008759BF">
        <w:rPr>
          <w:color w:val="000000"/>
          <w:lang w:eastAsia="en-US" w:bidi="en-US"/>
        </w:rPr>
        <w:t xml:space="preserve"> </w:t>
      </w:r>
      <w:r w:rsidR="00CB06CF" w:rsidRPr="005C5B7E">
        <w:t>Управляющ</w:t>
      </w:r>
      <w:r w:rsidR="00CB06CF">
        <w:rPr>
          <w:lang w:val="kk-KZ"/>
        </w:rPr>
        <w:t>ей</w:t>
      </w:r>
      <w:r w:rsidR="00CB06CF" w:rsidRPr="005C5B7E">
        <w:t xml:space="preserve"> компани</w:t>
      </w:r>
      <w:r w:rsidR="00CB06CF">
        <w:rPr>
          <w:lang w:val="kk-KZ"/>
        </w:rPr>
        <w:t>и</w:t>
      </w:r>
      <w:r w:rsidR="00CB06CF" w:rsidRPr="005C5B7E">
        <w:t xml:space="preserve"> Специальной экономической зоны «Национальный индустриальный нефтехимический технопарк»</w:t>
      </w:r>
      <w:r w:rsidR="00EA3793" w:rsidRPr="00EA3793">
        <w:rPr>
          <w:color w:val="000000"/>
        </w:rPr>
        <w:t xml:space="preserve"> </w:t>
      </w:r>
      <w:r w:rsidRPr="008759BF">
        <w:rPr>
          <w:color w:val="000000"/>
        </w:rPr>
        <w:t xml:space="preserve">(далее — Политика и </w:t>
      </w:r>
      <w:r w:rsidR="0022629A" w:rsidRPr="008759BF">
        <w:t>Компания</w:t>
      </w:r>
      <w:r w:rsidRPr="008759BF">
        <w:rPr>
          <w:color w:val="000000"/>
        </w:rPr>
        <w:t xml:space="preserve"> соответственно) </w:t>
      </w:r>
      <w:r w:rsidR="008759BF">
        <w:t xml:space="preserve">разработана в соответствии с </w:t>
      </w:r>
      <w:r w:rsidR="008759BF" w:rsidRPr="008356F1">
        <w:t>действующим антикоррупционным законодательством Республики Казахстан</w:t>
      </w:r>
      <w:r w:rsidR="008759BF">
        <w:t xml:space="preserve"> и внутренними документами </w:t>
      </w:r>
      <w:r w:rsidR="00162325">
        <w:t>Компании</w:t>
      </w:r>
      <w:r w:rsidR="008759BF" w:rsidRPr="008356F1">
        <w:t>. Политика является основополага</w:t>
      </w:r>
      <w:r w:rsidR="008759BF">
        <w:t>ющим внутренним документом Компании</w:t>
      </w:r>
      <w:r w:rsidR="008759BF" w:rsidRPr="008356F1">
        <w:t xml:space="preserve">, регламентирующим основные принципы, подходы и требования к организации внутреннего контроля в целях </w:t>
      </w:r>
      <w:r w:rsidR="008759BF">
        <w:t xml:space="preserve">противодействия </w:t>
      </w:r>
      <w:r w:rsidR="008759BF" w:rsidRPr="008356F1">
        <w:t>коррупции</w:t>
      </w:r>
      <w:r w:rsidR="008759BF">
        <w:t xml:space="preserve"> </w:t>
      </w:r>
      <w:r w:rsidR="008759BF" w:rsidRPr="008356F1">
        <w:t xml:space="preserve">в </w:t>
      </w:r>
      <w:r w:rsidR="008759BF">
        <w:t>Компании</w:t>
      </w:r>
      <w:r w:rsidR="008759BF" w:rsidRPr="008356F1">
        <w:t>, определяет управленческие и организационные основы предупреждения коррупции и борьбы с н</w:t>
      </w:r>
      <w:r w:rsidR="008759BF">
        <w:t>ей</w:t>
      </w:r>
      <w:r w:rsidR="008759BF" w:rsidRPr="008356F1">
        <w:t>.</w:t>
      </w:r>
    </w:p>
    <w:p w14:paraId="78BD1812" w14:textId="77777777" w:rsidR="00257A93" w:rsidRPr="008759BF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sz w:val="28"/>
          <w:szCs w:val="28"/>
        </w:rPr>
        <w:t>Настоящая Политика устанавливает:</w:t>
      </w:r>
    </w:p>
    <w:p w14:paraId="09515B9C" w14:textId="77777777" w:rsidR="00257A93" w:rsidRPr="0022629A" w:rsidRDefault="001C56F0" w:rsidP="00A33E7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цели и задачи в области противодействия коррупции;</w:t>
      </w:r>
    </w:p>
    <w:p w14:paraId="113426E6" w14:textId="77777777" w:rsidR="00257A93" w:rsidRPr="0022629A" w:rsidRDefault="001C56F0" w:rsidP="00A33E7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основные принципы противодействия коррупции;</w:t>
      </w:r>
    </w:p>
    <w:p w14:paraId="18C4F403" w14:textId="77777777" w:rsidR="00257A93" w:rsidRPr="0022629A" w:rsidRDefault="001C56F0" w:rsidP="00A33E7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требования антикоррупционного законодательства Республики Казахстан и обязательства по его исполнению;</w:t>
      </w:r>
    </w:p>
    <w:p w14:paraId="56D1E23E" w14:textId="77777777" w:rsidR="00257A93" w:rsidRPr="0022629A" w:rsidRDefault="001C56F0" w:rsidP="00A33E7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комплекс мер по предупреждению и противодействию коррупции;</w:t>
      </w:r>
    </w:p>
    <w:p w14:paraId="4CE1457B" w14:textId="77777777" w:rsidR="00257A93" w:rsidRPr="0022629A" w:rsidRDefault="001C56F0" w:rsidP="00A33E7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ответственность за соблюдение настоящей Политики.</w:t>
      </w:r>
    </w:p>
    <w:p w14:paraId="79335B2B" w14:textId="77777777" w:rsidR="00257A93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 xml:space="preserve">Основной целью настоящей Политики является разработка и внедрение системы мер по выявлению, изучению, ограничению и устранению причин и условий, способствующих совершению коррупционных правонарушений, формирование антикоррупционной культуры в </w:t>
      </w:r>
      <w:r w:rsidR="008759BF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>, характеризующие нетерпимостью субъектов П</w:t>
      </w:r>
      <w:r w:rsidR="00FE7430">
        <w:rPr>
          <w:sz w:val="28"/>
          <w:szCs w:val="28"/>
        </w:rPr>
        <w:t>олитики, приверженность Компании</w:t>
      </w:r>
      <w:r w:rsidRPr="0022629A">
        <w:rPr>
          <w:sz w:val="28"/>
          <w:szCs w:val="28"/>
        </w:rPr>
        <w:t xml:space="preserve"> и его должностных лиц и работников высоким стандартам поведения, укрепление деловой репутации и по</w:t>
      </w:r>
      <w:r w:rsidR="008759BF">
        <w:rPr>
          <w:sz w:val="28"/>
          <w:szCs w:val="28"/>
        </w:rPr>
        <w:t>вышение доверия к Компании</w:t>
      </w:r>
      <w:r w:rsidRPr="0022629A">
        <w:rPr>
          <w:sz w:val="28"/>
          <w:szCs w:val="28"/>
        </w:rPr>
        <w:t xml:space="preserve">. </w:t>
      </w:r>
    </w:p>
    <w:p w14:paraId="423D7882" w14:textId="77777777" w:rsidR="00FE7430" w:rsidRPr="0022629A" w:rsidRDefault="00FE7430" w:rsidP="00FE7430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B44DEAE" w14:textId="77777777" w:rsidR="00257A93" w:rsidRDefault="001C56F0" w:rsidP="00B42E6E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1" w:name="bookmark2"/>
      <w:r w:rsidRPr="0022629A">
        <w:rPr>
          <w:sz w:val="28"/>
          <w:szCs w:val="28"/>
        </w:rPr>
        <w:t>Область применения</w:t>
      </w:r>
      <w:bookmarkEnd w:id="1"/>
    </w:p>
    <w:p w14:paraId="2C1F8FAE" w14:textId="77777777" w:rsidR="00691E51" w:rsidRPr="0022629A" w:rsidRDefault="00691E51" w:rsidP="00691E51">
      <w:pPr>
        <w:pStyle w:val="220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p w14:paraId="51D7D137" w14:textId="77777777" w:rsidR="00257A93" w:rsidRPr="0022629A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Настоящая Политика является обязательной для ознакомления</w:t>
      </w:r>
      <w:r w:rsidR="00FE7430">
        <w:rPr>
          <w:sz w:val="28"/>
          <w:szCs w:val="28"/>
        </w:rPr>
        <w:t>, исполнения</w:t>
      </w:r>
      <w:r w:rsidRPr="0022629A">
        <w:rPr>
          <w:sz w:val="28"/>
          <w:szCs w:val="28"/>
        </w:rPr>
        <w:t xml:space="preserve"> и неукоснительного соблюдения всеми </w:t>
      </w:r>
      <w:r w:rsidR="00FE7430">
        <w:rPr>
          <w:sz w:val="28"/>
          <w:szCs w:val="28"/>
        </w:rPr>
        <w:t>структурными подразделениями</w:t>
      </w:r>
      <w:r w:rsidRPr="0022629A">
        <w:rPr>
          <w:sz w:val="28"/>
          <w:szCs w:val="28"/>
        </w:rPr>
        <w:t xml:space="preserve"> </w:t>
      </w:r>
      <w:r w:rsidR="008759BF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>.</w:t>
      </w:r>
    </w:p>
    <w:p w14:paraId="5F81FE00" w14:textId="77777777" w:rsidR="00257A93" w:rsidRPr="0022629A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Настоящая Политика подлежит размещению на ко</w:t>
      </w:r>
      <w:r w:rsidR="008759BF">
        <w:rPr>
          <w:sz w:val="28"/>
          <w:szCs w:val="28"/>
        </w:rPr>
        <w:t>рпоративном веб - сайте Компании</w:t>
      </w:r>
      <w:r w:rsidRPr="0022629A">
        <w:rPr>
          <w:sz w:val="28"/>
          <w:szCs w:val="28"/>
        </w:rPr>
        <w:t>.</w:t>
      </w:r>
    </w:p>
    <w:p w14:paraId="18FA29BB" w14:textId="77777777" w:rsidR="00257A93" w:rsidRDefault="001C56F0" w:rsidP="00B42E6E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2" w:name="bookmark3"/>
      <w:r w:rsidRPr="0022629A">
        <w:rPr>
          <w:sz w:val="28"/>
          <w:szCs w:val="28"/>
        </w:rPr>
        <w:t>Термины и определения</w:t>
      </w:r>
      <w:bookmarkEnd w:id="2"/>
    </w:p>
    <w:p w14:paraId="501FBBB5" w14:textId="77777777" w:rsidR="00691E51" w:rsidRPr="0022629A" w:rsidRDefault="00691E51" w:rsidP="00691E51">
      <w:pPr>
        <w:pStyle w:val="220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p w14:paraId="6C70E13F" w14:textId="77777777" w:rsidR="00257A93" w:rsidRPr="0022629A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В настоящей Политике используются следующие термины и определения:</w:t>
      </w:r>
    </w:p>
    <w:p w14:paraId="417E2D91" w14:textId="77777777" w:rsidR="00257A93" w:rsidRPr="00A33E77" w:rsidRDefault="001C56F0" w:rsidP="00A33E77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b/>
          <w:sz w:val="28"/>
          <w:szCs w:val="28"/>
        </w:rPr>
      </w:pPr>
      <w:bookmarkStart w:id="3" w:name="bookmark4"/>
      <w:r w:rsidRPr="008759BF">
        <w:rPr>
          <w:b/>
          <w:sz w:val="28"/>
          <w:szCs w:val="28"/>
        </w:rPr>
        <w:t>антикоррупционное законодательство Республики Казахстан</w:t>
      </w:r>
      <w:bookmarkEnd w:id="3"/>
      <w:r w:rsidR="00A33E77">
        <w:rPr>
          <w:b/>
          <w:sz w:val="28"/>
          <w:szCs w:val="28"/>
        </w:rPr>
        <w:t xml:space="preserve"> </w:t>
      </w:r>
      <w:r w:rsidRPr="00A33E77">
        <w:rPr>
          <w:rStyle w:val="21"/>
          <w:sz w:val="28"/>
          <w:szCs w:val="28"/>
        </w:rPr>
        <w:t xml:space="preserve">- </w:t>
      </w:r>
      <w:r w:rsidRPr="00A33E77">
        <w:rPr>
          <w:sz w:val="28"/>
          <w:szCs w:val="28"/>
        </w:rPr>
        <w:t xml:space="preserve">Закон Республики Казахстан «О противодействии </w:t>
      </w:r>
      <w:r w:rsidR="008759BF" w:rsidRPr="00A33E77">
        <w:rPr>
          <w:sz w:val="28"/>
          <w:szCs w:val="28"/>
        </w:rPr>
        <w:t>коррупции» и иные нормативно-</w:t>
      </w:r>
      <w:r w:rsidRPr="00A33E77">
        <w:rPr>
          <w:sz w:val="28"/>
          <w:szCs w:val="28"/>
        </w:rPr>
        <w:t>правовые акты по вопросам противодействия коррупции;</w:t>
      </w:r>
    </w:p>
    <w:p w14:paraId="20A6DAEF" w14:textId="77777777" w:rsidR="00257A93" w:rsidRPr="0022629A" w:rsidRDefault="001C56F0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>должностное лицо</w:t>
      </w:r>
      <w:r w:rsidRPr="0022629A">
        <w:rPr>
          <w:sz w:val="28"/>
          <w:szCs w:val="28"/>
        </w:rPr>
        <w:t xml:space="preserve"> - член Совета директоров </w:t>
      </w:r>
      <w:r w:rsidR="008759BF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 xml:space="preserve">, его исполнительного органа или лицо, единолично осуществляющее функции исполнительного органа </w:t>
      </w:r>
      <w:r w:rsidR="008759BF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>;</w:t>
      </w:r>
    </w:p>
    <w:p w14:paraId="3C29D2B3" w14:textId="77777777" w:rsidR="00257A93" w:rsidRPr="0022629A" w:rsidRDefault="001C56F0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 xml:space="preserve">Кодекс деловой этики </w:t>
      </w:r>
      <w:r w:rsidR="008759BF" w:rsidRPr="008759BF">
        <w:rPr>
          <w:b/>
          <w:sz w:val="28"/>
          <w:szCs w:val="28"/>
        </w:rPr>
        <w:t>Компании</w:t>
      </w:r>
      <w:r w:rsidR="008759BF">
        <w:rPr>
          <w:sz w:val="28"/>
          <w:szCs w:val="28"/>
        </w:rPr>
        <w:t xml:space="preserve"> - внутренний документ Компании</w:t>
      </w:r>
      <w:r w:rsidRPr="0022629A">
        <w:rPr>
          <w:sz w:val="28"/>
          <w:szCs w:val="28"/>
        </w:rPr>
        <w:t xml:space="preserve">, устанавливающий ценности, основные принципы и стандарты поведения, </w:t>
      </w:r>
      <w:r w:rsidRPr="0022629A">
        <w:rPr>
          <w:sz w:val="28"/>
          <w:szCs w:val="28"/>
        </w:rPr>
        <w:lastRenderedPageBreak/>
        <w:t xml:space="preserve">направленные на развитие корпоративной культуры и укрепление репутации </w:t>
      </w:r>
      <w:r w:rsidR="008759BF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>;</w:t>
      </w:r>
    </w:p>
    <w:p w14:paraId="2B84E8A2" w14:textId="77777777" w:rsidR="00257A93" w:rsidRPr="0022629A" w:rsidRDefault="008759BF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>конфликт интересов</w:t>
      </w:r>
      <w:r>
        <w:rPr>
          <w:sz w:val="28"/>
          <w:szCs w:val="28"/>
        </w:rPr>
        <w:t xml:space="preserve"> -</w:t>
      </w:r>
      <w:r w:rsidR="001C56F0" w:rsidRPr="0022629A">
        <w:rPr>
          <w:sz w:val="28"/>
          <w:szCs w:val="28"/>
        </w:rPr>
        <w:t xml:space="preserve"> противоречие между личными интересами должностных лиц и их должностными полномочиями, при которых личные интересы указанных лиц могут привести к ненадлежащему исполнению ими своих должностных полномочий;</w:t>
      </w:r>
    </w:p>
    <w:p w14:paraId="24DD4CE5" w14:textId="77777777" w:rsidR="00257A93" w:rsidRPr="0022629A" w:rsidRDefault="001C56F0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>коррупция</w:t>
      </w:r>
      <w:r w:rsidRPr="0022629A">
        <w:rPr>
          <w:sz w:val="28"/>
          <w:szCs w:val="28"/>
        </w:rPr>
        <w:t xml:space="preserve"> — незаконное использова</w:t>
      </w:r>
      <w:r w:rsidR="008759BF">
        <w:rPr>
          <w:sz w:val="28"/>
          <w:szCs w:val="28"/>
        </w:rPr>
        <w:t>ние должностными лицами Компании</w:t>
      </w:r>
      <w:r w:rsidRPr="0022629A">
        <w:rPr>
          <w:sz w:val="28"/>
          <w:szCs w:val="28"/>
        </w:rPr>
        <w:t xml:space="preserve">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14:paraId="58DBAFF4" w14:textId="77777777" w:rsidR="00257A93" w:rsidRPr="0022629A" w:rsidRDefault="001C56F0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>коррупционное правонарушение</w:t>
      </w:r>
      <w:r w:rsidRPr="0022629A">
        <w:rPr>
          <w:sz w:val="28"/>
          <w:szCs w:val="28"/>
        </w:rPr>
        <w:t xml:space="preserve"> - имеющее признаки коррупции противоправное виновное деяние (действие или бездействие), за которое законом установлена административная и уголовная ответственность;</w:t>
      </w:r>
    </w:p>
    <w:p w14:paraId="7EF9F768" w14:textId="77777777" w:rsidR="00257A93" w:rsidRPr="0022629A" w:rsidRDefault="001C56F0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>коррупционный риск</w:t>
      </w:r>
      <w:r w:rsidRPr="0022629A">
        <w:rPr>
          <w:sz w:val="28"/>
          <w:szCs w:val="28"/>
        </w:rPr>
        <w:t xml:space="preserve"> — возможность возникновения причин и условий, способствующих совершению коррупционных правонарушений;</w:t>
      </w:r>
    </w:p>
    <w:p w14:paraId="569553D4" w14:textId="77777777" w:rsidR="00257A93" w:rsidRPr="0022629A" w:rsidRDefault="001C56F0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>противодействие коррупции</w:t>
      </w:r>
      <w:r w:rsidRPr="0022629A">
        <w:rPr>
          <w:sz w:val="28"/>
          <w:szCs w:val="28"/>
        </w:rPr>
        <w:t xml:space="preserve"> — деятельность </w:t>
      </w:r>
      <w:r w:rsidR="008759BF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 xml:space="preserve"> в пределах своих полномочий по предупреждению коррупции, в том числе по формированию антик</w:t>
      </w:r>
      <w:r w:rsidR="008759BF">
        <w:rPr>
          <w:sz w:val="28"/>
          <w:szCs w:val="28"/>
        </w:rPr>
        <w:t>оррупционной культуры в Компании</w:t>
      </w:r>
      <w:r w:rsidRPr="0022629A">
        <w:rPr>
          <w:sz w:val="28"/>
          <w:szCs w:val="28"/>
        </w:rPr>
        <w:t xml:space="preserve">, выявлению и устранению причин и условий, способствующих совершению коррупционных правонарушений, а также по выявлению, пресечению, раскрытию и </w:t>
      </w:r>
      <w:r w:rsidR="0022629A" w:rsidRPr="0022629A">
        <w:rPr>
          <w:sz w:val="28"/>
          <w:szCs w:val="28"/>
        </w:rPr>
        <w:t>расследованию коррупционных правонарушений,</w:t>
      </w:r>
      <w:r w:rsidRPr="0022629A">
        <w:rPr>
          <w:sz w:val="28"/>
          <w:szCs w:val="28"/>
        </w:rPr>
        <w:t xml:space="preserve"> и устранению их последствий;</w:t>
      </w:r>
    </w:p>
    <w:p w14:paraId="39BDE061" w14:textId="77777777" w:rsidR="00257A93" w:rsidRPr="0022629A" w:rsidRDefault="001C56F0" w:rsidP="00A33E77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759BF">
        <w:rPr>
          <w:b/>
          <w:sz w:val="28"/>
          <w:szCs w:val="28"/>
        </w:rPr>
        <w:t>предупреждение коррупции</w:t>
      </w:r>
      <w:r w:rsidRPr="0022629A">
        <w:rPr>
          <w:sz w:val="28"/>
          <w:szCs w:val="28"/>
        </w:rPr>
        <w:t xml:space="preserve"> - деятельность </w:t>
      </w:r>
      <w:r w:rsidR="008759BF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 xml:space="preserve">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14:paraId="4455C673" w14:textId="77777777" w:rsidR="00257A93" w:rsidRPr="0022629A" w:rsidRDefault="008759BF" w:rsidP="00A051CE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56F0" w:rsidRPr="0022629A">
        <w:rPr>
          <w:sz w:val="28"/>
          <w:szCs w:val="28"/>
        </w:rPr>
        <w:t xml:space="preserve">0) </w:t>
      </w:r>
      <w:r w:rsidR="001C56F0" w:rsidRPr="008759BF">
        <w:rPr>
          <w:b/>
          <w:sz w:val="28"/>
          <w:szCs w:val="28"/>
        </w:rPr>
        <w:t>работники</w:t>
      </w:r>
      <w:r w:rsidR="001C56F0" w:rsidRPr="0022629A">
        <w:rPr>
          <w:sz w:val="28"/>
          <w:szCs w:val="28"/>
        </w:rPr>
        <w:t xml:space="preserve"> — физические лица, состоящие в трудовых отношениях с </w:t>
      </w:r>
      <w:r w:rsidR="00162325">
        <w:rPr>
          <w:sz w:val="28"/>
          <w:szCs w:val="28"/>
        </w:rPr>
        <w:t>Компанией</w:t>
      </w:r>
      <w:r w:rsidR="001C56F0" w:rsidRPr="0022629A">
        <w:rPr>
          <w:sz w:val="28"/>
          <w:szCs w:val="28"/>
        </w:rPr>
        <w:t>.</w:t>
      </w:r>
    </w:p>
    <w:p w14:paraId="29AB021F" w14:textId="77777777" w:rsidR="00257A93" w:rsidRPr="0022629A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 xml:space="preserve">Определения, применяемые, но не раскрытые в настоящей Политике, соответствуют определениям, используемым в законодательстве Республики Казахстан, Уставе и иных внутренних документах </w:t>
      </w:r>
      <w:r w:rsidR="00162325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>.</w:t>
      </w:r>
    </w:p>
    <w:p w14:paraId="207D18A9" w14:textId="77777777" w:rsidR="00A051CE" w:rsidRDefault="00A051CE" w:rsidP="00A051CE">
      <w:pPr>
        <w:pStyle w:val="20"/>
        <w:shd w:val="clear" w:color="auto" w:fill="auto"/>
        <w:tabs>
          <w:tab w:val="left" w:pos="2042"/>
        </w:tabs>
        <w:spacing w:before="0" w:after="280" w:line="240" w:lineRule="auto"/>
        <w:ind w:left="0" w:firstLine="0"/>
        <w:jc w:val="both"/>
        <w:rPr>
          <w:b/>
          <w:sz w:val="28"/>
          <w:szCs w:val="28"/>
        </w:rPr>
      </w:pPr>
    </w:p>
    <w:p w14:paraId="7A27C41D" w14:textId="77777777" w:rsidR="00257A93" w:rsidRDefault="001C56F0" w:rsidP="00B42E6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b/>
          <w:sz w:val="28"/>
          <w:szCs w:val="28"/>
        </w:rPr>
      </w:pPr>
      <w:r w:rsidRPr="00162325">
        <w:rPr>
          <w:b/>
          <w:sz w:val="28"/>
          <w:szCs w:val="28"/>
        </w:rPr>
        <w:t>Цель и задачи в области противодействия коррупции</w:t>
      </w:r>
    </w:p>
    <w:p w14:paraId="629B79A1" w14:textId="77777777" w:rsidR="00691E51" w:rsidRPr="00162325" w:rsidRDefault="00691E51" w:rsidP="00691E51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0"/>
        <w:jc w:val="left"/>
        <w:rPr>
          <w:b/>
          <w:sz w:val="28"/>
          <w:szCs w:val="28"/>
        </w:rPr>
      </w:pPr>
    </w:p>
    <w:p w14:paraId="01960150" w14:textId="77777777" w:rsidR="00257A93" w:rsidRPr="0022629A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 xml:space="preserve">Целью противодействия коррупции в </w:t>
      </w:r>
      <w:r w:rsidR="00162325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 xml:space="preserve"> является минимизация риска вовлечения должностных лиц и работников </w:t>
      </w:r>
      <w:r w:rsidR="00162325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 xml:space="preserve"> независимо от занимаемой должности в коррупционную деятельность.</w:t>
      </w:r>
    </w:p>
    <w:p w14:paraId="72BD1C26" w14:textId="77777777" w:rsidR="00257A93" w:rsidRPr="0022629A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Для достижения поставленной цели настоящая Политика предусматривает решение следующих задач:</w:t>
      </w:r>
    </w:p>
    <w:p w14:paraId="5BEDBF96" w14:textId="77777777" w:rsidR="00257A93" w:rsidRPr="0022629A" w:rsidRDefault="001C56F0" w:rsidP="00A33E7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формирование у до</w:t>
      </w:r>
      <w:r w:rsidR="00162325">
        <w:rPr>
          <w:sz w:val="28"/>
          <w:szCs w:val="28"/>
        </w:rPr>
        <w:t>лжностных лиц и работников Компании</w:t>
      </w:r>
      <w:r w:rsidRPr="0022629A">
        <w:rPr>
          <w:sz w:val="28"/>
          <w:szCs w:val="28"/>
        </w:rPr>
        <w:t xml:space="preserve"> понимание нулевой терпимости </w:t>
      </w:r>
      <w:r w:rsidR="00DE26A2">
        <w:rPr>
          <w:sz w:val="28"/>
          <w:szCs w:val="28"/>
        </w:rPr>
        <w:t>к любым коррупционным проявления</w:t>
      </w:r>
      <w:r w:rsidRPr="0022629A">
        <w:rPr>
          <w:sz w:val="28"/>
          <w:szCs w:val="28"/>
        </w:rPr>
        <w:t>м;</w:t>
      </w:r>
    </w:p>
    <w:p w14:paraId="4ADBC485" w14:textId="77777777" w:rsidR="00257A93" w:rsidRPr="0022629A" w:rsidRDefault="001C56F0" w:rsidP="00A33E7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обобщение и разъяснение основных требований антикоррупционного законодательства Республики Казахстан, кото</w:t>
      </w:r>
      <w:r w:rsidR="00162325">
        <w:rPr>
          <w:sz w:val="28"/>
          <w:szCs w:val="28"/>
        </w:rPr>
        <w:t>рые могут применяться к Компании</w:t>
      </w:r>
      <w:r w:rsidRPr="0022629A">
        <w:rPr>
          <w:sz w:val="28"/>
          <w:szCs w:val="28"/>
        </w:rPr>
        <w:t>, должностным лицам и работникам;</w:t>
      </w:r>
    </w:p>
    <w:p w14:paraId="6C0EF2C9" w14:textId="77777777" w:rsidR="00257A93" w:rsidRPr="0022629A" w:rsidRDefault="001C56F0" w:rsidP="00A33E7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lastRenderedPageBreak/>
        <w:t>установление обязанности должн</w:t>
      </w:r>
      <w:r w:rsidR="00162325">
        <w:rPr>
          <w:sz w:val="28"/>
          <w:szCs w:val="28"/>
        </w:rPr>
        <w:t>остных лиц и работников Компании</w:t>
      </w:r>
      <w:r w:rsidRPr="0022629A">
        <w:rPr>
          <w:sz w:val="28"/>
          <w:szCs w:val="28"/>
        </w:rPr>
        <w:t xml:space="preserve"> знать и соблюдать принципы и требования антикоррупционного законодательства Республики Казахстан, настоящей Политики, а также осуществлять адекватные процедуры по предупреждению и предотвращению коррупции;</w:t>
      </w:r>
    </w:p>
    <w:p w14:paraId="14850C5F" w14:textId="77777777" w:rsidR="00257A93" w:rsidRPr="0022629A" w:rsidRDefault="001C56F0" w:rsidP="00A33E7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>разработка и внедрение антикоррупционных мер, направленных на предупреждение и противодействие коррупции, минимизацию и (или) ликвидацию последствий коррупционных правонарушений.</w:t>
      </w:r>
    </w:p>
    <w:p w14:paraId="4F385C06" w14:textId="77777777" w:rsidR="00A051CE" w:rsidRDefault="00A051CE" w:rsidP="00A051CE">
      <w:pPr>
        <w:pStyle w:val="20"/>
        <w:shd w:val="clear" w:color="auto" w:fill="auto"/>
        <w:tabs>
          <w:tab w:val="left" w:pos="1962"/>
        </w:tabs>
        <w:spacing w:before="0" w:line="240" w:lineRule="auto"/>
        <w:ind w:left="0" w:firstLine="0"/>
        <w:jc w:val="left"/>
        <w:rPr>
          <w:b/>
          <w:sz w:val="28"/>
          <w:szCs w:val="28"/>
        </w:rPr>
      </w:pPr>
    </w:p>
    <w:p w14:paraId="402F1EE8" w14:textId="77777777" w:rsidR="00257A93" w:rsidRDefault="001C56F0" w:rsidP="0060084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b/>
          <w:sz w:val="28"/>
          <w:szCs w:val="28"/>
        </w:rPr>
      </w:pPr>
      <w:r w:rsidRPr="00162325">
        <w:rPr>
          <w:b/>
          <w:sz w:val="28"/>
          <w:szCs w:val="28"/>
        </w:rPr>
        <w:t>Основные принципы противодействия коррупции</w:t>
      </w:r>
    </w:p>
    <w:p w14:paraId="6AC1841E" w14:textId="77777777" w:rsidR="00A051CE" w:rsidRPr="00162325" w:rsidRDefault="00A051CE" w:rsidP="00A051CE">
      <w:pPr>
        <w:pStyle w:val="20"/>
        <w:shd w:val="clear" w:color="auto" w:fill="auto"/>
        <w:tabs>
          <w:tab w:val="left" w:pos="1962"/>
        </w:tabs>
        <w:spacing w:before="0" w:line="240" w:lineRule="auto"/>
        <w:ind w:left="1620" w:firstLine="0"/>
        <w:jc w:val="left"/>
        <w:rPr>
          <w:b/>
          <w:sz w:val="28"/>
          <w:szCs w:val="28"/>
        </w:rPr>
      </w:pPr>
    </w:p>
    <w:p w14:paraId="1CF66AF0" w14:textId="77777777" w:rsidR="00257A93" w:rsidRPr="0022629A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 xml:space="preserve">Основными принципами противодействия коррупции в </w:t>
      </w:r>
      <w:r w:rsidR="00162325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 xml:space="preserve"> </w:t>
      </w:r>
      <w:r w:rsidRPr="0022629A">
        <w:rPr>
          <w:rStyle w:val="21"/>
          <w:sz w:val="28"/>
          <w:szCs w:val="28"/>
        </w:rPr>
        <w:t>являются:</w:t>
      </w:r>
    </w:p>
    <w:p w14:paraId="34712C37" w14:textId="77777777" w:rsidR="00257A93" w:rsidRPr="0022629A" w:rsidRDefault="001C56F0" w:rsidP="00A33E77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240" w:firstLine="720"/>
        <w:jc w:val="both"/>
        <w:rPr>
          <w:sz w:val="28"/>
          <w:szCs w:val="28"/>
        </w:rPr>
      </w:pPr>
      <w:r w:rsidRPr="00162325">
        <w:rPr>
          <w:b/>
          <w:sz w:val="28"/>
          <w:szCs w:val="28"/>
        </w:rPr>
        <w:t xml:space="preserve">нулевая терпимость к любым проявлениям </w:t>
      </w:r>
      <w:r w:rsidRPr="00A33E77">
        <w:rPr>
          <w:b/>
          <w:sz w:val="28"/>
          <w:szCs w:val="28"/>
        </w:rPr>
        <w:t>коррупции</w:t>
      </w:r>
      <w:r w:rsidR="00A33E77">
        <w:rPr>
          <w:b/>
          <w:sz w:val="28"/>
          <w:szCs w:val="28"/>
        </w:rPr>
        <w:t xml:space="preserve"> </w:t>
      </w:r>
      <w:r w:rsidR="00A33E77" w:rsidRPr="00A33E77">
        <w:rPr>
          <w:sz w:val="28"/>
          <w:szCs w:val="28"/>
        </w:rPr>
        <w:t xml:space="preserve">— </w:t>
      </w:r>
    </w:p>
    <w:p w14:paraId="74BA0834" w14:textId="77777777" w:rsidR="00257A93" w:rsidRPr="0022629A" w:rsidRDefault="00162325" w:rsidP="00A33E77">
      <w:pPr>
        <w:pStyle w:val="20"/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Компания</w:t>
      </w:r>
      <w:r w:rsidR="001C56F0" w:rsidRPr="0022629A">
        <w:rPr>
          <w:sz w:val="28"/>
          <w:szCs w:val="28"/>
        </w:rPr>
        <w:t xml:space="preserve"> придерживается принципа полного неприятия коррупции в любых формах и проявлениях при осуществлении своей деятельности.</w:t>
      </w:r>
    </w:p>
    <w:p w14:paraId="1FD9A502" w14:textId="77777777" w:rsidR="00257A93" w:rsidRPr="00162325" w:rsidRDefault="001C56F0" w:rsidP="00A051CE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22629A">
        <w:rPr>
          <w:sz w:val="28"/>
          <w:szCs w:val="28"/>
        </w:rPr>
        <w:t xml:space="preserve">Принцип нулевой терпимости к любым проявлениям коррупции означает строгий запрет для должностных лиц и работников </w:t>
      </w:r>
      <w:r w:rsidR="00162325">
        <w:rPr>
          <w:sz w:val="28"/>
          <w:szCs w:val="28"/>
        </w:rPr>
        <w:t>Компании</w:t>
      </w:r>
      <w:r w:rsidRPr="0022629A">
        <w:rPr>
          <w:sz w:val="28"/>
          <w:szCs w:val="28"/>
        </w:rPr>
        <w:t>, действующих от имени</w:t>
      </w:r>
      <w:r w:rsidR="00162325">
        <w:rPr>
          <w:sz w:val="28"/>
          <w:szCs w:val="28"/>
        </w:rPr>
        <w:t xml:space="preserve"> Компании</w:t>
      </w:r>
      <w:r w:rsidRPr="0022629A">
        <w:rPr>
          <w:sz w:val="28"/>
          <w:szCs w:val="28"/>
        </w:rPr>
        <w:t xml:space="preserve"> или в ее интересах, прямо или косвенно,</w:t>
      </w:r>
      <w:r w:rsidR="00162325">
        <w:rPr>
          <w:sz w:val="28"/>
          <w:szCs w:val="28"/>
        </w:rPr>
        <w:t xml:space="preserve"> </w:t>
      </w:r>
      <w:r w:rsidRPr="00162325">
        <w:rPr>
          <w:sz w:val="28"/>
          <w:szCs w:val="28"/>
        </w:rPr>
        <w:t>лично или через какое-либо посредничество участвовать в коррупционных действиях;</w:t>
      </w:r>
    </w:p>
    <w:p w14:paraId="7B9C09C7" w14:textId="77777777" w:rsidR="00257A93" w:rsidRPr="00A33E77" w:rsidRDefault="001C56F0" w:rsidP="007F55DD">
      <w:pPr>
        <w:pStyle w:val="24"/>
        <w:keepNext/>
        <w:keepLines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8"/>
          <w:szCs w:val="28"/>
        </w:rPr>
      </w:pPr>
      <w:bookmarkStart w:id="4" w:name="bookmark5"/>
      <w:r w:rsidRPr="00A33E77">
        <w:rPr>
          <w:b/>
          <w:sz w:val="28"/>
          <w:szCs w:val="28"/>
        </w:rPr>
        <w:t>приверженность высшего руководства к непримиримому</w:t>
      </w:r>
      <w:bookmarkEnd w:id="4"/>
      <w:r w:rsidR="00A33E77">
        <w:rPr>
          <w:b/>
          <w:sz w:val="28"/>
          <w:szCs w:val="28"/>
        </w:rPr>
        <w:t xml:space="preserve"> </w:t>
      </w:r>
      <w:r w:rsidRPr="00A33E77">
        <w:rPr>
          <w:b/>
          <w:sz w:val="28"/>
          <w:szCs w:val="28"/>
        </w:rPr>
        <w:t>отношению</w:t>
      </w:r>
      <w:r w:rsidRPr="00A33E77">
        <w:rPr>
          <w:sz w:val="28"/>
          <w:szCs w:val="28"/>
        </w:rPr>
        <w:t xml:space="preserve"> </w:t>
      </w:r>
      <w:r w:rsidRPr="00A33E77">
        <w:rPr>
          <w:b/>
          <w:sz w:val="28"/>
          <w:szCs w:val="28"/>
        </w:rPr>
        <w:t>к проявлениям коррупции</w:t>
      </w:r>
      <w:r w:rsidRPr="00A33E77">
        <w:rPr>
          <w:sz w:val="28"/>
          <w:szCs w:val="28"/>
        </w:rPr>
        <w:t xml:space="preserve"> — Совет директоров </w:t>
      </w:r>
      <w:r w:rsidR="00162325" w:rsidRPr="00A33E77">
        <w:rPr>
          <w:sz w:val="28"/>
          <w:szCs w:val="28"/>
        </w:rPr>
        <w:t>Компании</w:t>
      </w:r>
      <w:r w:rsidRPr="00A33E77">
        <w:rPr>
          <w:sz w:val="28"/>
          <w:szCs w:val="28"/>
        </w:rPr>
        <w:t xml:space="preserve"> выполняет ключевую роль в формировании культуры нетерпимости к коррупции и создании в </w:t>
      </w:r>
      <w:r w:rsidR="00162325" w:rsidRPr="00A33E77">
        <w:rPr>
          <w:sz w:val="28"/>
          <w:szCs w:val="28"/>
        </w:rPr>
        <w:t>Компании</w:t>
      </w:r>
      <w:r w:rsidRPr="00A33E77">
        <w:rPr>
          <w:sz w:val="28"/>
          <w:szCs w:val="28"/>
        </w:rPr>
        <w:t xml:space="preserve"> системы предупреждения и противодействия коррупции. Члены Совета</w:t>
      </w:r>
      <w:r w:rsidR="00162325" w:rsidRPr="00A33E77">
        <w:rPr>
          <w:sz w:val="28"/>
          <w:szCs w:val="28"/>
        </w:rPr>
        <w:t xml:space="preserve"> директоров и Правления Компании</w:t>
      </w:r>
      <w:r w:rsidRPr="00A33E77">
        <w:rPr>
          <w:sz w:val="28"/>
          <w:szCs w:val="28"/>
        </w:rPr>
        <w:t xml:space="preserve"> должны заявлять о непримиримом отношении к любым формам проявления коррупции и на всех уровнях, демонстрировать, соблюдать и реализовывать данный принцип на личном примере;</w:t>
      </w:r>
    </w:p>
    <w:p w14:paraId="2C2FFF25" w14:textId="77777777" w:rsidR="00257A93" w:rsidRPr="00162325" w:rsidRDefault="001C56F0" w:rsidP="00A33E77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162325">
        <w:rPr>
          <w:b/>
          <w:sz w:val="28"/>
          <w:szCs w:val="28"/>
        </w:rPr>
        <w:t>вовлеченность работников</w:t>
      </w:r>
      <w:r w:rsidRPr="00162325">
        <w:rPr>
          <w:sz w:val="28"/>
          <w:szCs w:val="28"/>
        </w:rPr>
        <w:t xml:space="preserve"> — </w:t>
      </w:r>
      <w:r w:rsidR="00162325">
        <w:rPr>
          <w:sz w:val="28"/>
          <w:szCs w:val="28"/>
        </w:rPr>
        <w:t>Компания</w:t>
      </w:r>
      <w:r w:rsidRPr="00162325">
        <w:rPr>
          <w:sz w:val="28"/>
          <w:szCs w:val="28"/>
        </w:rPr>
        <w:t xml:space="preserve"> информирует своих должностных лиц и работников о положениях антикоррупционного законодательства Республики Казахстан и приветствует их активное участие в формировании и реализации антикоррупционных стандартов и процедур;</w:t>
      </w:r>
    </w:p>
    <w:p w14:paraId="485BFEFD" w14:textId="77777777" w:rsidR="00257A93" w:rsidRPr="00162325" w:rsidRDefault="001C56F0" w:rsidP="00A33E77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162325">
        <w:rPr>
          <w:rStyle w:val="25"/>
          <w:sz w:val="28"/>
          <w:szCs w:val="28"/>
        </w:rPr>
        <w:t xml:space="preserve">неотвратимость </w:t>
      </w:r>
      <w:r w:rsidRPr="00162325">
        <w:rPr>
          <w:b/>
          <w:sz w:val="28"/>
          <w:szCs w:val="28"/>
        </w:rPr>
        <w:t>наказания</w:t>
      </w:r>
      <w:r w:rsidRPr="00162325">
        <w:rPr>
          <w:sz w:val="28"/>
          <w:szCs w:val="28"/>
        </w:rPr>
        <w:t xml:space="preserve"> — </w:t>
      </w:r>
      <w:r w:rsidR="00162325">
        <w:rPr>
          <w:sz w:val="28"/>
          <w:szCs w:val="28"/>
        </w:rPr>
        <w:t>Компания</w:t>
      </w:r>
      <w:r w:rsidRPr="00162325">
        <w:rPr>
          <w:sz w:val="28"/>
          <w:szCs w:val="28"/>
        </w:rPr>
        <w:t xml:space="preserve"> заявляет о неотвратимос</w:t>
      </w:r>
      <w:r w:rsidR="00162325">
        <w:rPr>
          <w:sz w:val="28"/>
          <w:szCs w:val="28"/>
        </w:rPr>
        <w:t>ти наказания работников Компании</w:t>
      </w:r>
      <w:r w:rsidRPr="00162325">
        <w:rPr>
          <w:sz w:val="28"/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при исполнении своих должностных обязанностей;</w:t>
      </w:r>
    </w:p>
    <w:p w14:paraId="0C5213DE" w14:textId="77777777" w:rsidR="00257A93" w:rsidRPr="00162325" w:rsidRDefault="001C56F0" w:rsidP="00A33E77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162325">
        <w:rPr>
          <w:b/>
          <w:sz w:val="28"/>
          <w:szCs w:val="28"/>
        </w:rPr>
        <w:t>эффективность антикоррупционных</w:t>
      </w:r>
      <w:r w:rsidRPr="00162325">
        <w:rPr>
          <w:sz w:val="28"/>
          <w:szCs w:val="28"/>
        </w:rPr>
        <w:t xml:space="preserve"> </w:t>
      </w:r>
      <w:r w:rsidRPr="00162325">
        <w:rPr>
          <w:b/>
          <w:sz w:val="28"/>
          <w:szCs w:val="28"/>
        </w:rPr>
        <w:t>процедур</w:t>
      </w:r>
      <w:r w:rsidRPr="00162325">
        <w:rPr>
          <w:sz w:val="28"/>
          <w:szCs w:val="28"/>
        </w:rPr>
        <w:t xml:space="preserve"> — </w:t>
      </w:r>
      <w:r w:rsidR="00162325">
        <w:rPr>
          <w:sz w:val="28"/>
          <w:szCs w:val="28"/>
        </w:rPr>
        <w:t>Компания</w:t>
      </w:r>
      <w:r w:rsidRPr="00162325">
        <w:rPr>
          <w:sz w:val="28"/>
          <w:szCs w:val="28"/>
        </w:rPr>
        <w:t xml:space="preserve"> стремится сделать процедуры максимально прозрачными, ясными, выполнимыми, которые обеспечивают простому их реализации и получение значимого результата;</w:t>
      </w:r>
    </w:p>
    <w:p w14:paraId="43D0EAF7" w14:textId="77777777" w:rsidR="00257A93" w:rsidRPr="00162325" w:rsidRDefault="001C56F0" w:rsidP="00A33E77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b/>
          <w:sz w:val="28"/>
          <w:szCs w:val="28"/>
        </w:rPr>
        <w:t>должная осмотрительность</w:t>
      </w:r>
      <w:r w:rsidRPr="00162325">
        <w:rPr>
          <w:sz w:val="28"/>
          <w:szCs w:val="28"/>
        </w:rPr>
        <w:t xml:space="preserve"> — </w:t>
      </w:r>
      <w:r w:rsidR="00EC2F53">
        <w:rPr>
          <w:sz w:val="28"/>
          <w:szCs w:val="28"/>
        </w:rPr>
        <w:t>Компания</w:t>
      </w:r>
      <w:r w:rsidRPr="00162325">
        <w:rPr>
          <w:sz w:val="28"/>
          <w:szCs w:val="28"/>
        </w:rPr>
        <w:t xml:space="preserve"> осуществляет проверку третьих лиц и кандидатов на трудоустройство перед принятием решения о начале или продолжении деловых/трудовых отношений на предмет их благонадежности, неприятия коррупции и отсутствия конфликта интересов;</w:t>
      </w:r>
    </w:p>
    <w:p w14:paraId="40D2CBDD" w14:textId="77777777" w:rsidR="00A34A80" w:rsidRDefault="001C56F0" w:rsidP="00A33E77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162325">
        <w:rPr>
          <w:rStyle w:val="25"/>
          <w:sz w:val="28"/>
          <w:szCs w:val="28"/>
        </w:rPr>
        <w:t xml:space="preserve">взаимодействие и координация </w:t>
      </w:r>
      <w:r w:rsidRPr="00162325">
        <w:rPr>
          <w:sz w:val="28"/>
          <w:szCs w:val="28"/>
        </w:rPr>
        <w:t xml:space="preserve">— </w:t>
      </w:r>
      <w:r w:rsidR="00EC2F53">
        <w:rPr>
          <w:sz w:val="28"/>
          <w:szCs w:val="28"/>
        </w:rPr>
        <w:t>Компания</w:t>
      </w:r>
      <w:r w:rsidRPr="00162325">
        <w:rPr>
          <w:sz w:val="28"/>
          <w:szCs w:val="28"/>
        </w:rPr>
        <w:t xml:space="preserve"> обеспечивает взаимодействие и сотрудничество в области антикоррупционной деятельности с </w:t>
      </w:r>
      <w:r w:rsidRPr="00162325">
        <w:rPr>
          <w:sz w:val="28"/>
          <w:szCs w:val="28"/>
        </w:rPr>
        <w:lastRenderedPageBreak/>
        <w:t xml:space="preserve">государственными органами и третьими лицами </w:t>
      </w:r>
      <w:r w:rsidR="00EC2F53">
        <w:rPr>
          <w:sz w:val="28"/>
          <w:szCs w:val="28"/>
        </w:rPr>
        <w:t>Компании</w:t>
      </w:r>
      <w:r w:rsidRPr="00162325">
        <w:rPr>
          <w:sz w:val="28"/>
          <w:szCs w:val="28"/>
        </w:rPr>
        <w:t>, а также координацию действий в процессе противодействия коррупции.</w:t>
      </w:r>
      <w:bookmarkStart w:id="5" w:name="bookmark6"/>
    </w:p>
    <w:p w14:paraId="71E3B7B9" w14:textId="77777777" w:rsidR="00A34A80" w:rsidRPr="00A34A80" w:rsidRDefault="00A34A80" w:rsidP="00A34A80">
      <w:pPr>
        <w:pStyle w:val="20"/>
        <w:shd w:val="clear" w:color="auto" w:fill="auto"/>
        <w:tabs>
          <w:tab w:val="left" w:pos="1645"/>
        </w:tabs>
        <w:spacing w:before="0" w:line="240" w:lineRule="auto"/>
        <w:ind w:left="0" w:firstLine="0"/>
        <w:jc w:val="both"/>
        <w:rPr>
          <w:sz w:val="28"/>
          <w:szCs w:val="28"/>
        </w:rPr>
      </w:pPr>
    </w:p>
    <w:p w14:paraId="480C1743" w14:textId="77777777" w:rsidR="00A34A80" w:rsidRDefault="00A34A80" w:rsidP="00691E51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Требования антикоррупционного </w:t>
      </w:r>
      <w:r w:rsidR="001C56F0" w:rsidRPr="00A051CE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="001C56F0" w:rsidRPr="00A051CE">
        <w:rPr>
          <w:sz w:val="28"/>
          <w:szCs w:val="28"/>
        </w:rPr>
        <w:t xml:space="preserve">Республики </w:t>
      </w:r>
      <w:r w:rsidR="001C56F0" w:rsidRPr="00A051CE">
        <w:rPr>
          <w:rStyle w:val="221"/>
          <w:b/>
          <w:sz w:val="28"/>
          <w:szCs w:val="28"/>
        </w:rPr>
        <w:t>Казахстан</w:t>
      </w:r>
      <w:r w:rsidR="001C56F0" w:rsidRPr="00A051CE">
        <w:rPr>
          <w:rStyle w:val="221"/>
          <w:sz w:val="28"/>
          <w:szCs w:val="28"/>
        </w:rPr>
        <w:t xml:space="preserve"> </w:t>
      </w:r>
      <w:r w:rsidR="001C56F0" w:rsidRPr="00A051CE">
        <w:rPr>
          <w:sz w:val="28"/>
          <w:szCs w:val="28"/>
        </w:rPr>
        <w:t>и обязательства по его исполнению</w:t>
      </w:r>
      <w:bookmarkEnd w:id="5"/>
    </w:p>
    <w:p w14:paraId="12E54447" w14:textId="77777777" w:rsidR="00A34A80" w:rsidRPr="00A34A80" w:rsidRDefault="00A34A80" w:rsidP="00A34A80">
      <w:pPr>
        <w:pStyle w:val="220"/>
        <w:keepNext/>
        <w:keepLines/>
        <w:shd w:val="clear" w:color="auto" w:fill="auto"/>
        <w:tabs>
          <w:tab w:val="left" w:pos="1402"/>
        </w:tabs>
        <w:spacing w:before="0" w:after="0" w:line="240" w:lineRule="auto"/>
        <w:ind w:left="0" w:firstLine="0"/>
        <w:jc w:val="center"/>
        <w:outlineLvl w:val="9"/>
        <w:rPr>
          <w:sz w:val="28"/>
          <w:szCs w:val="28"/>
        </w:rPr>
      </w:pPr>
    </w:p>
    <w:p w14:paraId="00791098" w14:textId="77777777" w:rsidR="00257A93" w:rsidRPr="00FA2F8B" w:rsidRDefault="001C56F0" w:rsidP="00FA2F8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1134"/>
          <w:tab w:val="left" w:pos="7511"/>
        </w:tabs>
        <w:spacing w:before="0" w:line="240" w:lineRule="auto"/>
        <w:ind w:left="0" w:firstLine="709"/>
        <w:contextualSpacing/>
        <w:jc w:val="both"/>
        <w:rPr>
          <w:sz w:val="28"/>
          <w:szCs w:val="28"/>
        </w:rPr>
      </w:pPr>
      <w:r w:rsidRPr="00FA2F8B">
        <w:rPr>
          <w:sz w:val="28"/>
          <w:szCs w:val="28"/>
        </w:rPr>
        <w:t>В</w:t>
      </w:r>
      <w:r w:rsidR="00FA2F8B" w:rsidRPr="00FA2F8B">
        <w:rPr>
          <w:sz w:val="28"/>
          <w:szCs w:val="28"/>
        </w:rPr>
        <w:t xml:space="preserve"> </w:t>
      </w:r>
      <w:r w:rsidRPr="00FA2F8B">
        <w:rPr>
          <w:sz w:val="28"/>
          <w:szCs w:val="28"/>
        </w:rPr>
        <w:t>с</w:t>
      </w:r>
      <w:r w:rsidR="00FA2F8B" w:rsidRPr="00FA2F8B">
        <w:rPr>
          <w:sz w:val="28"/>
          <w:szCs w:val="28"/>
        </w:rPr>
        <w:t xml:space="preserve">оответствии с антикоррупционным </w:t>
      </w:r>
      <w:r w:rsidR="00B42E6E">
        <w:rPr>
          <w:sz w:val="28"/>
          <w:szCs w:val="28"/>
        </w:rPr>
        <w:t xml:space="preserve">                                    </w:t>
      </w:r>
      <w:r w:rsidRPr="00FA2F8B">
        <w:rPr>
          <w:sz w:val="28"/>
          <w:szCs w:val="28"/>
        </w:rPr>
        <w:t>законодательством</w:t>
      </w:r>
      <w:r w:rsidR="00FA2F8B" w:rsidRPr="00FA2F8B">
        <w:rPr>
          <w:sz w:val="28"/>
          <w:szCs w:val="28"/>
        </w:rPr>
        <w:t xml:space="preserve"> Республики</w:t>
      </w:r>
      <w:r w:rsidR="00B42E6E">
        <w:rPr>
          <w:sz w:val="28"/>
          <w:szCs w:val="28"/>
        </w:rPr>
        <w:t xml:space="preserve"> </w:t>
      </w:r>
      <w:r w:rsidR="008B7474" w:rsidRPr="00FA2F8B">
        <w:rPr>
          <w:sz w:val="28"/>
          <w:szCs w:val="28"/>
        </w:rPr>
        <w:t>Казахстан,</w:t>
      </w:r>
      <w:r w:rsidR="00B42E6E">
        <w:rPr>
          <w:sz w:val="28"/>
          <w:szCs w:val="28"/>
        </w:rPr>
        <w:t xml:space="preserve"> </w:t>
      </w:r>
      <w:r w:rsidR="008B7474" w:rsidRPr="00FA2F8B">
        <w:rPr>
          <w:sz w:val="28"/>
          <w:szCs w:val="28"/>
        </w:rPr>
        <w:t>коррупционными</w:t>
      </w:r>
      <w:r w:rsidR="00B42E6E">
        <w:rPr>
          <w:sz w:val="28"/>
          <w:szCs w:val="28"/>
        </w:rPr>
        <w:t xml:space="preserve"> </w:t>
      </w:r>
      <w:r w:rsidR="00FA2F8B">
        <w:rPr>
          <w:sz w:val="28"/>
          <w:szCs w:val="28"/>
        </w:rPr>
        <w:t>п</w:t>
      </w:r>
      <w:r w:rsidRPr="00FA2F8B">
        <w:rPr>
          <w:sz w:val="28"/>
          <w:szCs w:val="28"/>
        </w:rPr>
        <w:t>реступлениями/правонарушениями, за которые предусмотрена ответственность, являются следующие (но не ограничиваются перечисленными):</w:t>
      </w:r>
    </w:p>
    <w:p w14:paraId="3F7E3E8E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присвоение или растрата вверенного чужого имущества, совершенные должностным лицом, если данные деяния сопряжены с использованием им своего служебного положения;</w:t>
      </w:r>
    </w:p>
    <w:p w14:paraId="6932B549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легализация (отмывание) денег и (или) иного имущества, полученных преступным путем, совершенные должностным лицом, если данное деяние сопряжены с использованием им своего служебного положения;</w:t>
      </w:r>
    </w:p>
    <w:p w14:paraId="5961A5CF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экономическая контрабанда, совершенная должностным лицом, если данное деяние сопряжено с использование</w:t>
      </w:r>
      <w:r w:rsidR="0007432C">
        <w:rPr>
          <w:sz w:val="28"/>
          <w:szCs w:val="28"/>
          <w:lang w:val="kk-KZ"/>
        </w:rPr>
        <w:t>м</w:t>
      </w:r>
      <w:r w:rsidRPr="00EC2F53">
        <w:rPr>
          <w:sz w:val="28"/>
          <w:szCs w:val="28"/>
        </w:rPr>
        <w:t xml:space="preserve"> им своего служебного положения;</w:t>
      </w:r>
    </w:p>
    <w:p w14:paraId="1222CC72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злоупотребление должностными полномочиями, превышение вл</w:t>
      </w:r>
      <w:r w:rsidR="008B7474">
        <w:rPr>
          <w:sz w:val="28"/>
          <w:szCs w:val="28"/>
        </w:rPr>
        <w:t>асти или должностных полномочий</w:t>
      </w:r>
      <w:r w:rsidRPr="00EC2F53">
        <w:rPr>
          <w:sz w:val="28"/>
          <w:szCs w:val="28"/>
        </w:rPr>
        <w:t>;</w:t>
      </w:r>
    </w:p>
    <w:p w14:paraId="5C09E783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незаконное участие в предпринимательской деятельности;</w:t>
      </w:r>
    </w:p>
    <w:p w14:paraId="03036BFA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получение взятки, дача взятки, посредничество во взяточничестве;</w:t>
      </w:r>
    </w:p>
    <w:p w14:paraId="35521210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служебный подлог;</w:t>
      </w:r>
    </w:p>
    <w:p w14:paraId="288BCB27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бездействие по службе;</w:t>
      </w:r>
    </w:p>
    <w:p w14:paraId="15FD71C2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злоупотребление властью, превышение или бездействие власти;</w:t>
      </w:r>
    </w:p>
    <w:p w14:paraId="3701EA1B" w14:textId="77777777" w:rsidR="008B7474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B7474">
        <w:rPr>
          <w:sz w:val="28"/>
          <w:szCs w:val="28"/>
        </w:rPr>
        <w:t>халатность;</w:t>
      </w:r>
    </w:p>
    <w:p w14:paraId="5F7EE459" w14:textId="77777777" w:rsidR="008B7474" w:rsidRDefault="008B7474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B7474">
        <w:rPr>
          <w:sz w:val="28"/>
          <w:szCs w:val="28"/>
        </w:rPr>
        <w:t>п</w:t>
      </w:r>
      <w:r w:rsidR="001C56F0" w:rsidRPr="008B7474">
        <w:rPr>
          <w:sz w:val="28"/>
          <w:szCs w:val="28"/>
        </w:rPr>
        <w:t>редоставление незаконного материального</w:t>
      </w:r>
      <w:r w:rsidR="001C56F0" w:rsidRPr="008B7474">
        <w:rPr>
          <w:sz w:val="28"/>
          <w:szCs w:val="28"/>
        </w:rPr>
        <w:tab/>
        <w:t>вознаграждения физическими и юридическими лицами;</w:t>
      </w:r>
    </w:p>
    <w:p w14:paraId="220B22AB" w14:textId="77777777" w:rsidR="00257A93" w:rsidRPr="008B7474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B7474">
        <w:rPr>
          <w:sz w:val="28"/>
          <w:szCs w:val="28"/>
        </w:rPr>
        <w:t>получение незаконного</w:t>
      </w:r>
      <w:r w:rsidR="00EC2F53" w:rsidRPr="008B7474">
        <w:rPr>
          <w:sz w:val="28"/>
          <w:szCs w:val="28"/>
        </w:rPr>
        <w:t xml:space="preserve"> </w:t>
      </w:r>
      <w:r w:rsidRPr="008B7474">
        <w:rPr>
          <w:sz w:val="28"/>
          <w:szCs w:val="28"/>
        </w:rPr>
        <w:t>материального</w:t>
      </w:r>
      <w:r w:rsidRPr="008B7474">
        <w:rPr>
          <w:sz w:val="28"/>
          <w:szCs w:val="28"/>
        </w:rPr>
        <w:tab/>
        <w:t>вознаграждения</w:t>
      </w:r>
      <w:r w:rsidR="00EC2F53" w:rsidRPr="008B7474">
        <w:rPr>
          <w:sz w:val="28"/>
          <w:szCs w:val="28"/>
        </w:rPr>
        <w:t xml:space="preserve"> </w:t>
      </w:r>
      <w:r w:rsidRPr="008B7474">
        <w:rPr>
          <w:sz w:val="28"/>
          <w:szCs w:val="28"/>
        </w:rPr>
        <w:t>должностным лицом;</w:t>
      </w:r>
    </w:p>
    <w:p w14:paraId="203DC906" w14:textId="77777777" w:rsidR="00257A93" w:rsidRPr="00EC2F53" w:rsidRDefault="001C56F0" w:rsidP="00A33E77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принятие на работу лиц, ранее совершивших коррупционное преступление.</w:t>
      </w:r>
    </w:p>
    <w:p w14:paraId="7D55A8EB" w14:textId="77777777" w:rsidR="00257A93" w:rsidRPr="00EC2F53" w:rsidRDefault="00EC2F53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Компания</w:t>
      </w:r>
      <w:r w:rsidR="00DE26A2">
        <w:rPr>
          <w:sz w:val="28"/>
          <w:szCs w:val="28"/>
        </w:rPr>
        <w:t>, ее</w:t>
      </w:r>
      <w:r w:rsidR="001C56F0" w:rsidRPr="00EC2F53">
        <w:rPr>
          <w:sz w:val="28"/>
          <w:szCs w:val="28"/>
        </w:rPr>
        <w:t xml:space="preserve"> должностные лица и работники обязаны соблюдать нормы антикоррупционного законодательства, а также принципы и требования настоящей Политики. При реализации настоящей Политики </w:t>
      </w:r>
      <w:r>
        <w:rPr>
          <w:sz w:val="28"/>
          <w:szCs w:val="28"/>
        </w:rPr>
        <w:t>Компания</w:t>
      </w:r>
      <w:r w:rsidR="00DD7E40">
        <w:rPr>
          <w:sz w:val="28"/>
          <w:szCs w:val="28"/>
        </w:rPr>
        <w:t xml:space="preserve"> исходит из того, что ее</w:t>
      </w:r>
      <w:r w:rsidR="001C56F0" w:rsidRPr="00EC2F53">
        <w:rPr>
          <w:sz w:val="28"/>
          <w:szCs w:val="28"/>
        </w:rPr>
        <w:t xml:space="preserve"> должностным лицам и работникам прямо или косвенно, лично или через третьих лиц запрещается участвовать в коррупционных действиях, а </w:t>
      </w:r>
      <w:r w:rsidR="00DD7E40">
        <w:rPr>
          <w:sz w:val="28"/>
          <w:szCs w:val="28"/>
        </w:rPr>
        <w:t>именно</w:t>
      </w:r>
      <w:r w:rsidR="001C56F0" w:rsidRPr="00EC2F53">
        <w:rPr>
          <w:sz w:val="28"/>
          <w:szCs w:val="28"/>
        </w:rPr>
        <w:t>:</w:t>
      </w:r>
    </w:p>
    <w:p w14:paraId="5A3E32FC" w14:textId="77777777" w:rsidR="00257A93" w:rsidRPr="00EC2F53" w:rsidRDefault="001C56F0" w:rsidP="00A33E77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предлагать, обещать или осуществлять дачу взятки, т.е. предоставление или обещание предоставить любую финансовую или иную выгоду/преимущество с умыслом побудить какое-либо лицо выполнить его должностные обязанности ненадлежащим образом;</w:t>
      </w:r>
    </w:p>
    <w:p w14:paraId="1F36D1E1" w14:textId="77777777" w:rsidR="00257A93" w:rsidRDefault="00257A93" w:rsidP="00A33E77">
      <w:pPr>
        <w:tabs>
          <w:tab w:val="left" w:pos="1134"/>
        </w:tabs>
        <w:ind w:left="0" w:firstLine="709"/>
        <w:jc w:val="both"/>
        <w:rPr>
          <w:sz w:val="2"/>
          <w:szCs w:val="2"/>
        </w:rPr>
      </w:pPr>
    </w:p>
    <w:p w14:paraId="151E6089" w14:textId="77777777" w:rsidR="00257A93" w:rsidRPr="00EC2F53" w:rsidRDefault="001C56F0" w:rsidP="00A33E77">
      <w:pPr>
        <w:pStyle w:val="20"/>
        <w:numPr>
          <w:ilvl w:val="0"/>
          <w:numId w:val="8"/>
        </w:numPr>
        <w:shd w:val="clear" w:color="auto" w:fill="auto"/>
        <w:tabs>
          <w:tab w:val="left" w:pos="1134"/>
          <w:tab w:val="left" w:pos="167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требовать, соглашаться принять или принимать взятки, то есть получение или согласие получить любую финансовую или иную </w:t>
      </w:r>
      <w:r w:rsidRPr="00EC2F53">
        <w:rPr>
          <w:sz w:val="28"/>
          <w:szCs w:val="28"/>
        </w:rPr>
        <w:lastRenderedPageBreak/>
        <w:t>выгоду/преимущество за исполнение своих должностных обязанностей ненадлежащим образом;</w:t>
      </w:r>
    </w:p>
    <w:p w14:paraId="496A194C" w14:textId="77777777" w:rsidR="00257A93" w:rsidRPr="00EC2F53" w:rsidRDefault="001C56F0" w:rsidP="00A33E77">
      <w:pPr>
        <w:pStyle w:val="20"/>
        <w:numPr>
          <w:ilvl w:val="0"/>
          <w:numId w:val="8"/>
        </w:numPr>
        <w:shd w:val="clear" w:color="auto" w:fill="auto"/>
        <w:tabs>
          <w:tab w:val="left" w:pos="1134"/>
          <w:tab w:val="left" w:pos="167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предлагать, обещать или осуществлять платежи, за исключением предусмотренных применимым законодательством, преподносить подарки лицам, уполномоченным на выполнение государственных функций, а также лицам, приравненным к ним за ускорение или упрощение установленных процедур;</w:t>
      </w:r>
    </w:p>
    <w:p w14:paraId="065954ED" w14:textId="77777777" w:rsidR="00257A93" w:rsidRPr="00EC2F53" w:rsidRDefault="001C56F0" w:rsidP="00A33E77">
      <w:pPr>
        <w:pStyle w:val="20"/>
        <w:numPr>
          <w:ilvl w:val="0"/>
          <w:numId w:val="8"/>
        </w:numPr>
        <w:shd w:val="clear" w:color="auto" w:fill="auto"/>
        <w:tabs>
          <w:tab w:val="left" w:pos="1134"/>
          <w:tab w:val="left" w:pos="167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предлагать, обещать или осуществлять платежи третьим лицам при наличии подозрения, что платежи могут быть использованы для ускорения или упрощения установленных процедур;</w:t>
      </w:r>
    </w:p>
    <w:p w14:paraId="2C1BB32F" w14:textId="77777777" w:rsidR="00257A93" w:rsidRPr="00EC2F53" w:rsidRDefault="001C56F0" w:rsidP="00A33E77">
      <w:pPr>
        <w:pStyle w:val="20"/>
        <w:numPr>
          <w:ilvl w:val="0"/>
          <w:numId w:val="8"/>
        </w:numPr>
        <w:shd w:val="clear" w:color="auto" w:fill="auto"/>
        <w:tabs>
          <w:tab w:val="left" w:pos="1134"/>
          <w:tab w:val="left" w:pos="167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предлагать, обещать или предоставлять трудоустройство в </w:t>
      </w:r>
      <w:r w:rsidR="00EC2F53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 xml:space="preserve"> (в том числе на временной основе) в обмен на получение личной выгоды;</w:t>
      </w:r>
    </w:p>
    <w:p w14:paraId="3DB5D68F" w14:textId="77777777" w:rsidR="00257A93" w:rsidRPr="00EC2F53" w:rsidRDefault="001C56F0" w:rsidP="00A33E77">
      <w:pPr>
        <w:pStyle w:val="20"/>
        <w:numPr>
          <w:ilvl w:val="0"/>
          <w:numId w:val="8"/>
        </w:numPr>
        <w:shd w:val="clear" w:color="auto" w:fill="auto"/>
        <w:tabs>
          <w:tab w:val="left" w:pos="1134"/>
          <w:tab w:val="left" w:pos="167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способствовать принятию или принимать завышенные или фиктивные платежи от третьих лиц;</w:t>
      </w:r>
    </w:p>
    <w:p w14:paraId="03F5068B" w14:textId="77777777" w:rsidR="00257A93" w:rsidRPr="00EC2F53" w:rsidRDefault="001C56F0" w:rsidP="00A33E77">
      <w:pPr>
        <w:pStyle w:val="20"/>
        <w:numPr>
          <w:ilvl w:val="0"/>
          <w:numId w:val="8"/>
        </w:numPr>
        <w:shd w:val="clear" w:color="auto" w:fill="auto"/>
        <w:tabs>
          <w:tab w:val="left" w:pos="1134"/>
          <w:tab w:val="left" w:pos="167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дарить или получать подарки или знаки гостеприимства, противоречащие требованиям антикоррупционного законодательства Республики Казахстан и внутренним документам </w:t>
      </w:r>
      <w:r w:rsidR="00EC2F53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>.</w:t>
      </w:r>
    </w:p>
    <w:p w14:paraId="6A08A6C2" w14:textId="77777777" w:rsidR="00257A93" w:rsidRPr="00EC2F53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Должностные лица </w:t>
      </w:r>
      <w:r w:rsidR="00EC2F53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 xml:space="preserve"> в своей профессиональной деятельности должны строго соблюдать следующие нормы поведения:</w:t>
      </w:r>
    </w:p>
    <w:p w14:paraId="68F25D61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выполнять требования законодательства Республики Казахстан и настоящей Политики;</w:t>
      </w:r>
    </w:p>
    <w:p w14:paraId="34F54A93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3908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быть честными</w:t>
      </w:r>
      <w:r w:rsidRPr="00EC2F53">
        <w:rPr>
          <w:sz w:val="28"/>
          <w:szCs w:val="28"/>
        </w:rPr>
        <w:tab/>
        <w:t>и порядочными в деловых отношениях,</w:t>
      </w:r>
    </w:p>
    <w:p w14:paraId="413AB84D" w14:textId="77777777" w:rsidR="00257A93" w:rsidRPr="00EC2F53" w:rsidRDefault="001C56F0" w:rsidP="00A33E77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воздерживаться от любых недобросовестных способов ведения должностных обязанностей;</w:t>
      </w:r>
    </w:p>
    <w:p w14:paraId="04BD4615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не допускать совершение действий, способных дискредитировать </w:t>
      </w:r>
      <w:r w:rsidR="00EC2F53">
        <w:rPr>
          <w:sz w:val="28"/>
          <w:szCs w:val="28"/>
        </w:rPr>
        <w:t>Компанию</w:t>
      </w:r>
      <w:r w:rsidRPr="00EC2F53">
        <w:rPr>
          <w:sz w:val="28"/>
          <w:szCs w:val="28"/>
        </w:rPr>
        <w:t>;</w:t>
      </w:r>
    </w:p>
    <w:p w14:paraId="6C363A84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3946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не использовать</w:t>
      </w:r>
      <w:r w:rsidRPr="00EC2F53">
        <w:rPr>
          <w:sz w:val="28"/>
          <w:szCs w:val="28"/>
        </w:rPr>
        <w:tab/>
        <w:t>в личных целях служебное положение и</w:t>
      </w:r>
    </w:p>
    <w:p w14:paraId="776FBE34" w14:textId="77777777" w:rsidR="00257A93" w:rsidRPr="00EC2F53" w:rsidRDefault="001C56F0" w:rsidP="00A33E77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конфиденциальную информацию, материальные и нематериальные активы </w:t>
      </w:r>
      <w:r w:rsidR="00EC2F53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>;</w:t>
      </w:r>
    </w:p>
    <w:p w14:paraId="14E0D298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не допускать неправомерных действий, либо действий, которые могут вызвать подозрения относительно их правомерности и этичности;</w:t>
      </w:r>
    </w:p>
    <w:p w14:paraId="0FFBD4E2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3936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поддерживать и</w:t>
      </w:r>
      <w:r w:rsidRPr="00EC2F53">
        <w:rPr>
          <w:sz w:val="28"/>
          <w:szCs w:val="28"/>
        </w:rPr>
        <w:tab/>
        <w:t>требовать от коллег соблюдения высокой</w:t>
      </w:r>
    </w:p>
    <w:p w14:paraId="4B229667" w14:textId="77777777" w:rsidR="00257A93" w:rsidRPr="00EC2F53" w:rsidRDefault="001C56F0" w:rsidP="00A33E77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правовой антикоррупционной культуры;</w:t>
      </w:r>
    </w:p>
    <w:p w14:paraId="08F0BF05" w14:textId="77777777" w:rsidR="00257A93" w:rsidRDefault="00257A93" w:rsidP="00A33E77">
      <w:pPr>
        <w:tabs>
          <w:tab w:val="left" w:pos="1134"/>
        </w:tabs>
        <w:ind w:left="0" w:firstLine="709"/>
        <w:jc w:val="both"/>
        <w:rPr>
          <w:sz w:val="2"/>
          <w:szCs w:val="2"/>
        </w:rPr>
      </w:pPr>
    </w:p>
    <w:p w14:paraId="16DCCEE1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64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воздерживаться от оказания содействия кому-либо в ходе осуществлении предпринимательской деятельности и (или) иной деятельности, связанной с извлечением дохода;</w:t>
      </w:r>
    </w:p>
    <w:p w14:paraId="2FF939B9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64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не склонять других работников к совершению коррупционных правонарушений и не поощрять такие действия;</w:t>
      </w:r>
    </w:p>
    <w:p w14:paraId="07283997" w14:textId="77777777" w:rsidR="00257A93" w:rsidRPr="00EC2F53" w:rsidRDefault="001C56F0" w:rsidP="00A33E77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64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не осуществлять должностные обязанности при наличии конфликта интересов.</w:t>
      </w:r>
    </w:p>
    <w:p w14:paraId="2D35FEFE" w14:textId="77777777" w:rsidR="00257A93" w:rsidRPr="00EC2F53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Работники </w:t>
      </w:r>
      <w:r w:rsidR="004C31CF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 xml:space="preserve"> обязаны:</w:t>
      </w:r>
    </w:p>
    <w:p w14:paraId="0B842567" w14:textId="77777777" w:rsidR="00257A93" w:rsidRPr="00EC2F53" w:rsidRDefault="001C56F0" w:rsidP="00A33E77">
      <w:pPr>
        <w:pStyle w:val="20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4C31CF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>;</w:t>
      </w:r>
    </w:p>
    <w:p w14:paraId="679B8CB3" w14:textId="77777777" w:rsidR="00257A93" w:rsidRPr="00EC2F53" w:rsidRDefault="001C56F0" w:rsidP="00A33E77">
      <w:pPr>
        <w:pStyle w:val="20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воздерживаться от поведения, которое может быть истолковано окружающими, как готовность совершить или участвовать в совершении коррупционного правонарушения в интересах или от имени </w:t>
      </w:r>
      <w:r w:rsidR="004C31CF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>;</w:t>
      </w:r>
    </w:p>
    <w:p w14:paraId="55719647" w14:textId="77777777" w:rsidR="00257A93" w:rsidRPr="00EC2F53" w:rsidRDefault="001C56F0" w:rsidP="00A33E77">
      <w:pPr>
        <w:pStyle w:val="20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lastRenderedPageBreak/>
        <w:t>сообщать непосредственному руководителю о возможности возникновения либо возникшем у работника конфликте интересов.</w:t>
      </w:r>
    </w:p>
    <w:p w14:paraId="019F072D" w14:textId="77777777" w:rsidR="00257A93" w:rsidRDefault="001C56F0" w:rsidP="00A051CE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При возникновении сомнений в отношении правильности своих действий или по любым другим нормам поведения должностные лица и работники </w:t>
      </w:r>
      <w:r w:rsidR="004C31CF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 xml:space="preserve"> могут обратиться к вышестоящему руководству </w:t>
      </w:r>
      <w:r w:rsidR="004C31CF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>.</w:t>
      </w:r>
    </w:p>
    <w:p w14:paraId="4CE2F39B" w14:textId="77777777" w:rsidR="00691E51" w:rsidRPr="00CB06CF" w:rsidRDefault="00691E51" w:rsidP="00A051CE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</w:p>
    <w:p w14:paraId="39A86C3C" w14:textId="77777777" w:rsidR="00257A93" w:rsidRPr="004C31CF" w:rsidRDefault="001C56F0" w:rsidP="00691E5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b/>
          <w:sz w:val="28"/>
          <w:szCs w:val="28"/>
        </w:rPr>
      </w:pPr>
      <w:bookmarkStart w:id="6" w:name="bookmark7"/>
      <w:r w:rsidRPr="004C31CF">
        <w:rPr>
          <w:b/>
          <w:sz w:val="28"/>
          <w:szCs w:val="28"/>
        </w:rPr>
        <w:t>Комплекс мер по предупреждению и противодействию</w:t>
      </w:r>
      <w:bookmarkEnd w:id="6"/>
    </w:p>
    <w:p w14:paraId="0D4D0075" w14:textId="77777777" w:rsidR="00257A93" w:rsidRDefault="00B97D7F" w:rsidP="00691E51">
      <w:pPr>
        <w:pStyle w:val="24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b/>
          <w:sz w:val="28"/>
          <w:szCs w:val="28"/>
        </w:rPr>
      </w:pPr>
      <w:bookmarkStart w:id="7" w:name="bookmark8"/>
      <w:r>
        <w:rPr>
          <w:b/>
          <w:sz w:val="28"/>
          <w:szCs w:val="28"/>
        </w:rPr>
        <w:t>к</w:t>
      </w:r>
      <w:r w:rsidR="001C56F0" w:rsidRPr="004C31CF">
        <w:rPr>
          <w:b/>
          <w:sz w:val="28"/>
          <w:szCs w:val="28"/>
        </w:rPr>
        <w:t>оррупции</w:t>
      </w:r>
      <w:bookmarkEnd w:id="7"/>
    </w:p>
    <w:p w14:paraId="5E1746FE" w14:textId="77777777" w:rsidR="00691E51" w:rsidRPr="004C31CF" w:rsidRDefault="00691E51" w:rsidP="00691E51">
      <w:pPr>
        <w:pStyle w:val="24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b/>
          <w:sz w:val="28"/>
          <w:szCs w:val="28"/>
        </w:rPr>
      </w:pPr>
    </w:p>
    <w:p w14:paraId="3E0B6AD8" w14:textId="77777777" w:rsidR="00257A93" w:rsidRPr="00EC2F53" w:rsidRDefault="001C56F0" w:rsidP="00A33E77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 xml:space="preserve">В некоторых областях деятельности </w:t>
      </w:r>
      <w:r w:rsidR="004C31CF">
        <w:rPr>
          <w:sz w:val="28"/>
          <w:szCs w:val="28"/>
        </w:rPr>
        <w:t>Компании</w:t>
      </w:r>
      <w:r w:rsidRPr="00EC2F53">
        <w:rPr>
          <w:sz w:val="28"/>
          <w:szCs w:val="28"/>
        </w:rPr>
        <w:t xml:space="preserve"> возможно возникновение коррупционного риска. К таким областям относятся, но не ограничиваются перечисленными:</w:t>
      </w:r>
    </w:p>
    <w:p w14:paraId="570EC1E0" w14:textId="77777777" w:rsidR="00257A93" w:rsidRPr="00EC2F53" w:rsidRDefault="001C56F0" w:rsidP="00E15604">
      <w:pPr>
        <w:pStyle w:val="20"/>
        <w:numPr>
          <w:ilvl w:val="0"/>
          <w:numId w:val="1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привлечение третьих лиц и осуществление платежей третьим лицам;</w:t>
      </w:r>
    </w:p>
    <w:p w14:paraId="6C308D4F" w14:textId="77777777" w:rsidR="00257A93" w:rsidRPr="00EC2F53" w:rsidRDefault="001C56F0" w:rsidP="00E15604">
      <w:pPr>
        <w:pStyle w:val="20"/>
        <w:numPr>
          <w:ilvl w:val="0"/>
          <w:numId w:val="1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подарки и представительские расходы;</w:t>
      </w:r>
    </w:p>
    <w:p w14:paraId="1DA9EEDC" w14:textId="77777777" w:rsidR="00257A93" w:rsidRPr="00EC2F53" w:rsidRDefault="001C56F0" w:rsidP="00E15604">
      <w:pPr>
        <w:pStyle w:val="20"/>
        <w:numPr>
          <w:ilvl w:val="0"/>
          <w:numId w:val="1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EC2F53">
        <w:rPr>
          <w:sz w:val="28"/>
          <w:szCs w:val="28"/>
        </w:rPr>
        <w:t>управление персоналом.</w:t>
      </w:r>
    </w:p>
    <w:p w14:paraId="1B3D3BC6" w14:textId="77777777" w:rsidR="005418B1" w:rsidRDefault="005418B1" w:rsidP="005418B1">
      <w:pPr>
        <w:pStyle w:val="24"/>
        <w:keepNext/>
        <w:keepLines/>
        <w:shd w:val="clear" w:color="auto" w:fill="auto"/>
        <w:tabs>
          <w:tab w:val="left" w:pos="1643"/>
        </w:tabs>
        <w:spacing w:before="0" w:after="50" w:line="260" w:lineRule="exact"/>
        <w:ind w:left="1120" w:firstLine="0"/>
        <w:rPr>
          <w:b/>
          <w:sz w:val="28"/>
          <w:szCs w:val="28"/>
        </w:rPr>
      </w:pPr>
      <w:bookmarkStart w:id="8" w:name="bookmark9"/>
    </w:p>
    <w:p w14:paraId="172AEA35" w14:textId="77777777" w:rsidR="00257A93" w:rsidRDefault="001C56F0" w:rsidP="005418B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outlineLvl w:val="9"/>
        <w:rPr>
          <w:b/>
          <w:sz w:val="28"/>
          <w:szCs w:val="28"/>
        </w:rPr>
      </w:pPr>
      <w:r w:rsidRPr="005418B1">
        <w:rPr>
          <w:b/>
          <w:sz w:val="28"/>
          <w:szCs w:val="28"/>
        </w:rPr>
        <w:t>Привлечение третьих лиц и осуществление платежей третьим</w:t>
      </w:r>
      <w:bookmarkStart w:id="9" w:name="bookmark10"/>
      <w:bookmarkEnd w:id="8"/>
      <w:r w:rsidR="005418B1">
        <w:rPr>
          <w:b/>
          <w:sz w:val="28"/>
          <w:szCs w:val="28"/>
        </w:rPr>
        <w:t xml:space="preserve"> </w:t>
      </w:r>
      <w:r w:rsidRPr="005418B1">
        <w:rPr>
          <w:b/>
          <w:sz w:val="28"/>
          <w:szCs w:val="28"/>
        </w:rPr>
        <w:t>лицам</w:t>
      </w:r>
      <w:bookmarkEnd w:id="9"/>
    </w:p>
    <w:p w14:paraId="6467AD79" w14:textId="77777777" w:rsidR="005418B1" w:rsidRPr="005418B1" w:rsidRDefault="005418B1" w:rsidP="005418B1">
      <w:pPr>
        <w:pStyle w:val="24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0"/>
        <w:outlineLvl w:val="9"/>
        <w:rPr>
          <w:b/>
          <w:sz w:val="28"/>
          <w:szCs w:val="28"/>
        </w:rPr>
      </w:pPr>
    </w:p>
    <w:p w14:paraId="7876D9F7" w14:textId="77777777" w:rsidR="00257A93" w:rsidRPr="004C31CF" w:rsidRDefault="004C31CF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Компания</w:t>
      </w:r>
      <w:r w:rsidR="001C56F0" w:rsidRPr="004C31CF">
        <w:rPr>
          <w:sz w:val="28"/>
          <w:szCs w:val="28"/>
        </w:rPr>
        <w:t xml:space="preserve"> воздерживается от привлечения третьих лиц, нарушающими принципы и требования антикоррупционного</w:t>
      </w:r>
      <w:r>
        <w:rPr>
          <w:sz w:val="28"/>
          <w:szCs w:val="28"/>
        </w:rPr>
        <w:t xml:space="preserve"> </w:t>
      </w:r>
      <w:r w:rsidR="001C56F0" w:rsidRPr="004C31CF">
        <w:rPr>
          <w:sz w:val="28"/>
          <w:szCs w:val="28"/>
        </w:rPr>
        <w:t xml:space="preserve">законодательства Республики Казахстан, настоящей Политики или создающих риск потери деловой репутации для </w:t>
      </w:r>
      <w:r>
        <w:rPr>
          <w:sz w:val="28"/>
          <w:szCs w:val="28"/>
        </w:rPr>
        <w:t>Компании</w:t>
      </w:r>
      <w:r w:rsidR="001C56F0" w:rsidRPr="004C31CF">
        <w:rPr>
          <w:sz w:val="28"/>
          <w:szCs w:val="28"/>
        </w:rPr>
        <w:t>.</w:t>
      </w:r>
    </w:p>
    <w:p w14:paraId="0294BEDD" w14:textId="77777777" w:rsidR="00257A93" w:rsidRPr="004C31CF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Перед принятием решения о начале или продолжении делового сотрудничества с третьими лицами, соответствующие ст</w:t>
      </w:r>
      <w:r w:rsidR="004C31CF">
        <w:rPr>
          <w:sz w:val="28"/>
          <w:szCs w:val="28"/>
        </w:rPr>
        <w:t>руктурные подразделения Компании</w:t>
      </w:r>
      <w:r w:rsidRPr="004C31CF">
        <w:rPr>
          <w:sz w:val="28"/>
          <w:szCs w:val="28"/>
        </w:rPr>
        <w:t>, инициирующие привлечение третьих лиц, обязаны:</w:t>
      </w:r>
    </w:p>
    <w:p w14:paraId="1F6AC794" w14:textId="77777777" w:rsidR="00257A93" w:rsidRPr="004C31CF" w:rsidRDefault="001C56F0" w:rsidP="00E15604">
      <w:pPr>
        <w:pStyle w:val="20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соблюдать процедуры, установленные Инструкцией по организации и проведению государственных закупок</w:t>
      </w:r>
      <w:r w:rsidR="004C31CF">
        <w:rPr>
          <w:sz w:val="28"/>
          <w:szCs w:val="28"/>
        </w:rPr>
        <w:t xml:space="preserve"> товаров, работ и услуг Компании</w:t>
      </w:r>
      <w:r w:rsidRPr="004C31CF">
        <w:rPr>
          <w:sz w:val="28"/>
          <w:szCs w:val="28"/>
        </w:rPr>
        <w:t>;</w:t>
      </w:r>
    </w:p>
    <w:p w14:paraId="5E774172" w14:textId="77777777" w:rsidR="00257A93" w:rsidRPr="004C31CF" w:rsidRDefault="001C56F0" w:rsidP="00E15604">
      <w:pPr>
        <w:pStyle w:val="20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осуществлять мониторинг третьих лиц к любым проявлениям коррупции путем проведения следующих процедур (включая, но не ограничиваясь):</w:t>
      </w:r>
    </w:p>
    <w:p w14:paraId="2016AA9A" w14:textId="77777777" w:rsidR="00257A93" w:rsidRPr="004C31CF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проверка наличия собственных антикоррупционных политик и процедур, готовность соблюдать требования настоящей Политики и осуществлять взаимное сотрудничество в области противодействия коррупции;</w:t>
      </w:r>
    </w:p>
    <w:p w14:paraId="209B96E9" w14:textId="77777777" w:rsidR="00257A93" w:rsidRPr="004C31CF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проверка деловой репутации и отсутствия конфликта интересов;</w:t>
      </w:r>
    </w:p>
    <w:p w14:paraId="0BF92EA2" w14:textId="77777777" w:rsidR="00257A93" w:rsidRPr="004C31CF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проверка на предмет лжепредпринимательства, благонадежности, наличия налоговой и иной задолженности, источника денежных средств, а также банка, юрисдикции, из которых отправляются средства, полученные преступным путем, посредством направления запросов в соответствующие уполномоченные государственные органы и организации (Министерство финансов, Национальный Банк Республики Казахстан и другие);</w:t>
      </w:r>
    </w:p>
    <w:p w14:paraId="717EA2FD" w14:textId="77777777" w:rsidR="00257A93" w:rsidRPr="00FA2F8B" w:rsidRDefault="001C56F0" w:rsidP="00E15604">
      <w:pPr>
        <w:pStyle w:val="20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FA2F8B">
        <w:rPr>
          <w:sz w:val="28"/>
          <w:szCs w:val="28"/>
        </w:rPr>
        <w:t xml:space="preserve">включать в заключаемые сделки антикоррупционную оговорку. </w:t>
      </w:r>
      <w:r w:rsidR="004C31CF" w:rsidRPr="00FA2F8B">
        <w:rPr>
          <w:sz w:val="28"/>
          <w:szCs w:val="28"/>
        </w:rPr>
        <w:t>Компания</w:t>
      </w:r>
      <w:r w:rsidRPr="00FA2F8B">
        <w:rPr>
          <w:sz w:val="28"/>
          <w:szCs w:val="28"/>
        </w:rPr>
        <w:t xml:space="preserve"> оставляет за собой право на расторжение сделок с третьими лицами в случае обнаружения фактов коррупции с их стороны;</w:t>
      </w:r>
    </w:p>
    <w:p w14:paraId="223FAF36" w14:textId="77777777" w:rsidR="00257A93" w:rsidRPr="004C31CF" w:rsidRDefault="001C56F0" w:rsidP="00E15604">
      <w:pPr>
        <w:pStyle w:val="20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lastRenderedPageBreak/>
        <w:t>информировать третьих лиц о принципах и требованиях настоящей Политики.</w:t>
      </w:r>
    </w:p>
    <w:p w14:paraId="0031624B" w14:textId="77777777" w:rsidR="00257A93" w:rsidRDefault="004C31CF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Компания</w:t>
      </w:r>
      <w:r w:rsidR="001C56F0" w:rsidRPr="004C31CF">
        <w:rPr>
          <w:sz w:val="28"/>
          <w:szCs w:val="28"/>
        </w:rPr>
        <w:t xml:space="preserve"> приветствует принятие третьими лицами антикоррупционных политик и процедур, а также стандартов поведения.</w:t>
      </w:r>
    </w:p>
    <w:p w14:paraId="01948927" w14:textId="77777777" w:rsidR="005418B1" w:rsidRPr="00B26FD6" w:rsidRDefault="005418B1" w:rsidP="005418B1">
      <w:pPr>
        <w:pStyle w:val="20"/>
        <w:shd w:val="clear" w:color="auto" w:fill="auto"/>
        <w:tabs>
          <w:tab w:val="left" w:pos="1276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A5E4F99" w14:textId="77777777" w:rsidR="00257A93" w:rsidRPr="004C31CF" w:rsidRDefault="001C56F0" w:rsidP="005418B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84" w:line="240" w:lineRule="auto"/>
        <w:ind w:left="0" w:firstLine="709"/>
        <w:jc w:val="center"/>
        <w:outlineLvl w:val="9"/>
        <w:rPr>
          <w:b/>
          <w:sz w:val="28"/>
          <w:szCs w:val="28"/>
        </w:rPr>
      </w:pPr>
      <w:bookmarkStart w:id="10" w:name="bookmark11"/>
      <w:r w:rsidRPr="004C31CF">
        <w:rPr>
          <w:b/>
          <w:sz w:val="28"/>
          <w:szCs w:val="28"/>
        </w:rPr>
        <w:t>Подарки и представительские расходы</w:t>
      </w:r>
      <w:bookmarkEnd w:id="10"/>
    </w:p>
    <w:p w14:paraId="4F206BCC" w14:textId="77777777" w:rsidR="00257A93" w:rsidRPr="004C31CF" w:rsidRDefault="004C31CF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9639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Компания</w:t>
      </w:r>
      <w:r w:rsidR="001C56F0" w:rsidRPr="004C31CF">
        <w:rPr>
          <w:sz w:val="28"/>
          <w:szCs w:val="28"/>
        </w:rPr>
        <w:t xml:space="preserve"> признает обмен деловыми подарками и осуществление представительских расходов, в том числе на деловое гостеприимство, необходимой частью ведения бизнеса и общепринятой деловой практикой.</w:t>
      </w:r>
    </w:p>
    <w:p w14:paraId="29D44DA6" w14:textId="77777777" w:rsidR="00257A93" w:rsidRDefault="00257A93" w:rsidP="00A34A80">
      <w:pPr>
        <w:ind w:left="0" w:firstLine="709"/>
        <w:jc w:val="both"/>
        <w:rPr>
          <w:sz w:val="2"/>
          <w:szCs w:val="2"/>
        </w:rPr>
      </w:pPr>
    </w:p>
    <w:p w14:paraId="50B3994B" w14:textId="77777777" w:rsidR="00257A93" w:rsidRDefault="004C31CF" w:rsidP="00A34A80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Компания</w:t>
      </w:r>
      <w:r w:rsidR="001C56F0" w:rsidRPr="004C31CF">
        <w:rPr>
          <w:sz w:val="28"/>
          <w:szCs w:val="28"/>
        </w:rPr>
        <w:t xml:space="preserve"> поощряет атмосферу честности и прозрачности в отношении деловых подарков и расходов на деловое гостеприимство.</w:t>
      </w:r>
    </w:p>
    <w:p w14:paraId="150CB0BC" w14:textId="77777777" w:rsidR="00464045" w:rsidRPr="004C31CF" w:rsidRDefault="00464045" w:rsidP="00A34A80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Компания исключает личностный элемент, то есть не вручение подарка и прочие предметы лично физическому лицу.  </w:t>
      </w:r>
    </w:p>
    <w:p w14:paraId="22E4D1A6" w14:textId="77777777" w:rsidR="00257A93" w:rsidRPr="004C31CF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 xml:space="preserve">Обмен деловыми подарками и осуществление представительских расходов, в том числе на деловое гостеприимство </w:t>
      </w:r>
      <w:r w:rsidR="004C31CF">
        <w:rPr>
          <w:sz w:val="28"/>
          <w:szCs w:val="28"/>
        </w:rPr>
        <w:t>Компании</w:t>
      </w:r>
      <w:r w:rsidRPr="004C31CF">
        <w:rPr>
          <w:sz w:val="28"/>
          <w:szCs w:val="28"/>
        </w:rPr>
        <w:t xml:space="preserve"> с третьими лицами, должны отвечать следующим критериям:</w:t>
      </w:r>
    </w:p>
    <w:p w14:paraId="3F4B8D5E" w14:textId="77777777" w:rsidR="00257A93" w:rsidRPr="004C31CF" w:rsidRDefault="001C56F0" w:rsidP="00E15604">
      <w:pPr>
        <w:pStyle w:val="20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 xml:space="preserve">полностью соответствовать нормам действующего законодательства Республики Казахстан, внутренним документам </w:t>
      </w:r>
      <w:r w:rsidR="004C31CF">
        <w:rPr>
          <w:sz w:val="28"/>
          <w:szCs w:val="28"/>
        </w:rPr>
        <w:t>Компании</w:t>
      </w:r>
      <w:r w:rsidRPr="004C31CF">
        <w:rPr>
          <w:sz w:val="28"/>
          <w:szCs w:val="28"/>
        </w:rPr>
        <w:t xml:space="preserve"> по вопросам представительских расходов;</w:t>
      </w:r>
    </w:p>
    <w:p w14:paraId="507B349A" w14:textId="77777777" w:rsidR="00257A93" w:rsidRPr="004C31CF" w:rsidRDefault="001C56F0" w:rsidP="00E15604">
      <w:pPr>
        <w:pStyle w:val="20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быть разумно обоснованными, соразмерными, не являться наличными или безналичными денежными средствами, ценными бумагами, драгоценными металлами и не представлять собой иные виды или эквиваленты денежных средств, а также не являться предметом роскоши;</w:t>
      </w:r>
    </w:p>
    <w:p w14:paraId="219DCF8A" w14:textId="77777777" w:rsidR="00257A93" w:rsidRPr="004C31CF" w:rsidRDefault="001C56F0" w:rsidP="00E15604">
      <w:pPr>
        <w:pStyle w:val="20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лицензии, разрешении и т.п. или попытку оказать влияние на получателя с иной незаконной или неэтичной целью;</w:t>
      </w:r>
    </w:p>
    <w:p w14:paraId="3E2FA192" w14:textId="77777777" w:rsidR="00257A93" w:rsidRPr="004C31CF" w:rsidRDefault="001C56F0" w:rsidP="00E15604">
      <w:pPr>
        <w:pStyle w:val="20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не создавать риска, который может привести к потер</w:t>
      </w:r>
      <w:r w:rsidR="004C31CF">
        <w:rPr>
          <w:sz w:val="28"/>
          <w:szCs w:val="28"/>
        </w:rPr>
        <w:t>е деловой репутации для Компании</w:t>
      </w:r>
      <w:r w:rsidRPr="004C31CF">
        <w:rPr>
          <w:sz w:val="28"/>
          <w:szCs w:val="28"/>
        </w:rPr>
        <w:t>, его должностных лиц и работников.</w:t>
      </w:r>
    </w:p>
    <w:p w14:paraId="44563FF8" w14:textId="77777777" w:rsidR="00257A9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 xml:space="preserve">Запрещается принимать подарки и знаки гостеприимства от любого потенциального участника закупок, осуществляемых </w:t>
      </w:r>
      <w:r w:rsidR="004C31CF">
        <w:rPr>
          <w:sz w:val="28"/>
          <w:szCs w:val="28"/>
        </w:rPr>
        <w:t>Компанией</w:t>
      </w:r>
      <w:r w:rsidRPr="004C31CF">
        <w:rPr>
          <w:sz w:val="28"/>
          <w:szCs w:val="28"/>
        </w:rPr>
        <w:t>. При возникновении сомнений соответствия делового подарка или мероприятия требованиям настоящей Политики, должност</w:t>
      </w:r>
      <w:r w:rsidR="004C31CF">
        <w:rPr>
          <w:sz w:val="28"/>
          <w:szCs w:val="28"/>
        </w:rPr>
        <w:t>ному лицу или работнику Компании</w:t>
      </w:r>
      <w:r w:rsidRPr="004C31CF">
        <w:rPr>
          <w:sz w:val="28"/>
          <w:szCs w:val="28"/>
        </w:rPr>
        <w:t xml:space="preserve"> следует проконсультироваться с </w:t>
      </w:r>
      <w:r w:rsidR="00737400">
        <w:rPr>
          <w:sz w:val="28"/>
          <w:szCs w:val="28"/>
        </w:rPr>
        <w:t xml:space="preserve">Комплаенс-офицером Компании и </w:t>
      </w:r>
      <w:r w:rsidRPr="004C31CF">
        <w:rPr>
          <w:sz w:val="28"/>
          <w:szCs w:val="28"/>
        </w:rPr>
        <w:t xml:space="preserve">непосредственным вышестоящим руководителем </w:t>
      </w:r>
      <w:r w:rsidR="004C31CF">
        <w:rPr>
          <w:sz w:val="28"/>
          <w:szCs w:val="28"/>
        </w:rPr>
        <w:t>Компании</w:t>
      </w:r>
      <w:r w:rsidRPr="004C31CF">
        <w:rPr>
          <w:sz w:val="28"/>
          <w:szCs w:val="28"/>
        </w:rPr>
        <w:t>.</w:t>
      </w:r>
    </w:p>
    <w:p w14:paraId="3BE0F672" w14:textId="77777777" w:rsidR="005418B1" w:rsidRPr="004C31CF" w:rsidRDefault="005418B1" w:rsidP="005418B1">
      <w:pPr>
        <w:pStyle w:val="20"/>
        <w:shd w:val="clear" w:color="auto" w:fill="auto"/>
        <w:tabs>
          <w:tab w:val="left" w:pos="1408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05B35BA" w14:textId="77777777" w:rsidR="00257A93" w:rsidRDefault="001C56F0" w:rsidP="005418B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b/>
          <w:sz w:val="28"/>
          <w:szCs w:val="28"/>
        </w:rPr>
      </w:pPr>
      <w:bookmarkStart w:id="11" w:name="bookmark12"/>
      <w:r w:rsidRPr="004C31CF">
        <w:rPr>
          <w:b/>
          <w:sz w:val="28"/>
          <w:szCs w:val="28"/>
        </w:rPr>
        <w:t>Управление персоналом</w:t>
      </w:r>
      <w:bookmarkEnd w:id="11"/>
    </w:p>
    <w:p w14:paraId="0628F0E6" w14:textId="77777777" w:rsidR="005418B1" w:rsidRPr="004C31CF" w:rsidRDefault="005418B1" w:rsidP="005418B1">
      <w:pPr>
        <w:pStyle w:val="24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  <w:rPr>
          <w:b/>
          <w:sz w:val="28"/>
          <w:szCs w:val="28"/>
        </w:rPr>
      </w:pPr>
    </w:p>
    <w:p w14:paraId="6BAE503D" w14:textId="77777777" w:rsidR="00257A93" w:rsidRPr="004C31CF" w:rsidRDefault="004C31CF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Компания</w:t>
      </w:r>
      <w:r w:rsidR="001C56F0" w:rsidRPr="004C31CF">
        <w:rPr>
          <w:sz w:val="28"/>
          <w:szCs w:val="28"/>
        </w:rPr>
        <w:t xml:space="preserve"> придерживается принципов объективности и честности при принятии кадровых решений. С целью исключения коррупционных рисков при найме, оценке, продвижении и увольнении персонала, </w:t>
      </w:r>
      <w:r>
        <w:rPr>
          <w:sz w:val="28"/>
          <w:szCs w:val="28"/>
        </w:rPr>
        <w:t>Компания</w:t>
      </w:r>
      <w:r w:rsidR="001C56F0" w:rsidRPr="004C31CF">
        <w:rPr>
          <w:sz w:val="28"/>
          <w:szCs w:val="28"/>
        </w:rPr>
        <w:t>:</w:t>
      </w:r>
    </w:p>
    <w:p w14:paraId="19492634" w14:textId="77777777" w:rsidR="00257A93" w:rsidRPr="004C31CF" w:rsidRDefault="001C56F0" w:rsidP="00E15604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разрабатывает и утверждает в установленном порядке прозрачные процедуры отбора и найма персонала и соответствующие квалификационные требования к должности;</w:t>
      </w:r>
    </w:p>
    <w:p w14:paraId="264B5E0D" w14:textId="77777777" w:rsidR="00257A93" w:rsidRPr="004C31CF" w:rsidRDefault="001C56F0" w:rsidP="00E15604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lastRenderedPageBreak/>
        <w:t>осуществляет проверку кандидатов на трудоустройство перед принятием решения о начале или продолжении трудовых отношений на предмет их благонадежности и отсутствия конфликта интересов;</w:t>
      </w:r>
    </w:p>
    <w:p w14:paraId="3463E54D" w14:textId="77777777" w:rsidR="00257A93" w:rsidRDefault="00257A93" w:rsidP="00E15604">
      <w:pPr>
        <w:tabs>
          <w:tab w:val="left" w:pos="1134"/>
        </w:tabs>
        <w:ind w:left="0" w:firstLine="709"/>
        <w:jc w:val="both"/>
        <w:rPr>
          <w:sz w:val="2"/>
          <w:szCs w:val="2"/>
        </w:rPr>
      </w:pPr>
    </w:p>
    <w:p w14:paraId="776086DF" w14:textId="77777777" w:rsidR="00257A93" w:rsidRPr="004C31CF" w:rsidRDefault="001C56F0" w:rsidP="00E15604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производит оценку деятельности персонала и выплату вознаграждения исходя из результативности своих ключевых показателей деятельности и профессиональных достижений;</w:t>
      </w:r>
    </w:p>
    <w:p w14:paraId="4D23194A" w14:textId="77777777" w:rsidR="00257A93" w:rsidRPr="004C31CF" w:rsidRDefault="001C56F0" w:rsidP="00E15604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принимает решение о продвижении на вышестоящую должность исходя из деловых качеств и квалификации работника;</w:t>
      </w:r>
    </w:p>
    <w:p w14:paraId="568E0486" w14:textId="77777777" w:rsidR="00257A93" w:rsidRPr="004C31CF" w:rsidRDefault="001C56F0" w:rsidP="00E15604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осуществляет процедуру расторжения трудовых отношений с работником по основаниям, предусмотренным законодательством Республики Казахстан.</w:t>
      </w:r>
    </w:p>
    <w:p w14:paraId="21505DF3" w14:textId="77777777" w:rsidR="00257A93" w:rsidRPr="004C31CF" w:rsidRDefault="00B97D7F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должностных лиц, </w:t>
      </w:r>
      <w:r w:rsidR="001C56F0" w:rsidRPr="004C31CF">
        <w:rPr>
          <w:sz w:val="28"/>
          <w:szCs w:val="28"/>
        </w:rPr>
        <w:t xml:space="preserve">работников </w:t>
      </w:r>
      <w:r w:rsidR="004C31CF">
        <w:rPr>
          <w:sz w:val="28"/>
          <w:szCs w:val="28"/>
        </w:rPr>
        <w:t>Компании</w:t>
      </w:r>
      <w:r w:rsidR="001C56F0" w:rsidRPr="004C31CF">
        <w:rPr>
          <w:sz w:val="28"/>
          <w:szCs w:val="28"/>
        </w:rPr>
        <w:t xml:space="preserve"> на принятие антикоррупционных ограничений фиксируется структурным подразделением, ответственным за формирование и обеспече</w:t>
      </w:r>
      <w:r w:rsidR="004C31CF">
        <w:rPr>
          <w:sz w:val="28"/>
          <w:szCs w:val="28"/>
        </w:rPr>
        <w:t>ние кадровой политики в Компании</w:t>
      </w:r>
      <w:r w:rsidR="001C56F0" w:rsidRPr="004C31CF">
        <w:rPr>
          <w:sz w:val="28"/>
          <w:szCs w:val="28"/>
        </w:rPr>
        <w:t xml:space="preserve"> в срок не более 5 рабочих дней со дня вступления в должность/ приема на работу, согласно антикоррупционному стандарту </w:t>
      </w:r>
      <w:r w:rsidR="004C31CF">
        <w:rPr>
          <w:sz w:val="28"/>
          <w:szCs w:val="28"/>
        </w:rPr>
        <w:t>Компании</w:t>
      </w:r>
      <w:r w:rsidR="001C56F0" w:rsidRPr="004C31CF">
        <w:rPr>
          <w:sz w:val="28"/>
          <w:szCs w:val="28"/>
        </w:rPr>
        <w:t>.</w:t>
      </w:r>
    </w:p>
    <w:p w14:paraId="233101E1" w14:textId="77777777" w:rsidR="00257A93" w:rsidRPr="004C31CF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>В случае непринятия антикоррупционных ограниче</w:t>
      </w:r>
      <w:r w:rsidR="004C31CF">
        <w:rPr>
          <w:sz w:val="28"/>
          <w:szCs w:val="28"/>
        </w:rPr>
        <w:t>ний должностными лицами Компании</w:t>
      </w:r>
      <w:r w:rsidRPr="004C31CF">
        <w:rPr>
          <w:sz w:val="28"/>
          <w:szCs w:val="28"/>
        </w:rPr>
        <w:t>, информация доводится до све</w:t>
      </w:r>
      <w:r w:rsidR="003A7233">
        <w:rPr>
          <w:sz w:val="28"/>
          <w:szCs w:val="28"/>
        </w:rPr>
        <w:t>дения Совета директоров Компании</w:t>
      </w:r>
      <w:r w:rsidRPr="004C31CF">
        <w:rPr>
          <w:sz w:val="28"/>
          <w:szCs w:val="28"/>
        </w:rPr>
        <w:t xml:space="preserve"> для принятия соответствующих мер.</w:t>
      </w:r>
    </w:p>
    <w:p w14:paraId="2A21DCF9" w14:textId="77777777" w:rsidR="00257A93" w:rsidRPr="004C31CF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 xml:space="preserve">Непринятие антикоррупционных </w:t>
      </w:r>
      <w:r w:rsidR="003A7233">
        <w:rPr>
          <w:sz w:val="28"/>
          <w:szCs w:val="28"/>
        </w:rPr>
        <w:t>ограничений работниками Компании</w:t>
      </w:r>
      <w:r w:rsidRPr="004C31CF">
        <w:rPr>
          <w:sz w:val="28"/>
          <w:szCs w:val="28"/>
        </w:rPr>
        <w:t xml:space="preserve"> влечет отказ в приеме на работу, либо увольнение.</w:t>
      </w:r>
    </w:p>
    <w:p w14:paraId="7026F3D4" w14:textId="77777777" w:rsidR="00257A9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4C31CF">
        <w:rPr>
          <w:sz w:val="28"/>
          <w:szCs w:val="28"/>
        </w:rPr>
        <w:t xml:space="preserve">Несоблюдение должностными лицами/работниками </w:t>
      </w:r>
      <w:r w:rsidR="003A7233">
        <w:rPr>
          <w:sz w:val="28"/>
          <w:szCs w:val="28"/>
        </w:rPr>
        <w:t>Компании</w:t>
      </w:r>
      <w:r w:rsidRPr="004C31CF">
        <w:rPr>
          <w:sz w:val="28"/>
          <w:szCs w:val="28"/>
        </w:rPr>
        <w:t xml:space="preserve"> антикоррупционных ограничений в случаях отсутствия признаков </w:t>
      </w:r>
      <w:r w:rsidR="00747048">
        <w:rPr>
          <w:sz w:val="28"/>
          <w:szCs w:val="28"/>
        </w:rPr>
        <w:t xml:space="preserve">        </w:t>
      </w:r>
      <w:r w:rsidRPr="004C31CF">
        <w:rPr>
          <w:sz w:val="28"/>
          <w:szCs w:val="28"/>
        </w:rPr>
        <w:t>уголовно</w:t>
      </w:r>
      <w:r w:rsidR="00092F61">
        <w:rPr>
          <w:sz w:val="28"/>
          <w:szCs w:val="28"/>
        </w:rPr>
        <w:t>-</w:t>
      </w:r>
      <w:r w:rsidRPr="004C31CF">
        <w:rPr>
          <w:sz w:val="28"/>
          <w:szCs w:val="28"/>
        </w:rPr>
        <w:t>наказуемого деяния и административного правонарушения является основанием для прекращения полномочий/увольнения.</w:t>
      </w:r>
    </w:p>
    <w:p w14:paraId="2164EEC6" w14:textId="77777777" w:rsidR="005418B1" w:rsidRPr="004C31CF" w:rsidRDefault="005418B1" w:rsidP="005418B1">
      <w:pPr>
        <w:pStyle w:val="20"/>
        <w:shd w:val="clear" w:color="auto" w:fill="auto"/>
        <w:tabs>
          <w:tab w:val="left" w:pos="167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828E4FE" w14:textId="77777777" w:rsidR="00257A93" w:rsidRPr="00737400" w:rsidRDefault="001C56F0" w:rsidP="005418B1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12" w:name="bookmark13"/>
      <w:r w:rsidRPr="00737400">
        <w:rPr>
          <w:sz w:val="28"/>
          <w:szCs w:val="28"/>
        </w:rPr>
        <w:t>Предотвращение и разрешение конфликта интересов</w:t>
      </w:r>
      <w:bookmarkEnd w:id="12"/>
    </w:p>
    <w:p w14:paraId="13E5AD8E" w14:textId="77777777" w:rsidR="005418B1" w:rsidRDefault="005418B1" w:rsidP="005418B1">
      <w:pPr>
        <w:pStyle w:val="2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</w:pPr>
    </w:p>
    <w:p w14:paraId="6D3FECC9" w14:textId="77777777" w:rsidR="008B7474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B7474">
        <w:rPr>
          <w:sz w:val="28"/>
          <w:szCs w:val="28"/>
        </w:rPr>
        <w:t xml:space="preserve">Управление конфликтом интересов является одним из важнейших антикоррупционных механизмов. </w:t>
      </w:r>
      <w:r w:rsidR="003A7233" w:rsidRPr="008B7474">
        <w:rPr>
          <w:sz w:val="28"/>
          <w:szCs w:val="28"/>
        </w:rPr>
        <w:t>Компания</w:t>
      </w:r>
      <w:r w:rsidRPr="008B7474">
        <w:rPr>
          <w:sz w:val="28"/>
          <w:szCs w:val="28"/>
        </w:rPr>
        <w:t xml:space="preserve"> уделяет большое внимание предотвращению реализации рисков, связанных с конфликтом интересов, и их урегулированию.</w:t>
      </w:r>
    </w:p>
    <w:p w14:paraId="486BD0CE" w14:textId="77777777" w:rsidR="00257A93" w:rsidRPr="008B7474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B7474">
        <w:rPr>
          <w:sz w:val="28"/>
          <w:szCs w:val="28"/>
        </w:rPr>
        <w:t xml:space="preserve">Должностные лица и работники </w:t>
      </w:r>
      <w:r w:rsidR="003A7233" w:rsidRPr="008B7474">
        <w:rPr>
          <w:sz w:val="28"/>
          <w:szCs w:val="28"/>
        </w:rPr>
        <w:t>Компании</w:t>
      </w:r>
      <w:r w:rsidRPr="008B7474">
        <w:rPr>
          <w:sz w:val="28"/>
          <w:szCs w:val="28"/>
        </w:rPr>
        <w:t xml:space="preserve"> при выполнении своих служебных обязанностей обязаны руководствоваться интересами </w:t>
      </w:r>
      <w:r w:rsidR="003A7233" w:rsidRPr="008B7474">
        <w:rPr>
          <w:sz w:val="28"/>
          <w:szCs w:val="28"/>
        </w:rPr>
        <w:t>Компании</w:t>
      </w:r>
      <w:r w:rsidRPr="008B7474">
        <w:rPr>
          <w:sz w:val="28"/>
          <w:szCs w:val="28"/>
        </w:rPr>
        <w:t xml:space="preserve"> и избегать ситуаций или обстоятельств, при которых их личные интересы будут прот</w:t>
      </w:r>
      <w:r w:rsidR="003A7233" w:rsidRPr="008B7474">
        <w:rPr>
          <w:sz w:val="28"/>
          <w:szCs w:val="28"/>
        </w:rPr>
        <w:t>иворечить интересам Компании</w:t>
      </w:r>
      <w:r w:rsidRPr="008B7474">
        <w:rPr>
          <w:sz w:val="28"/>
          <w:szCs w:val="28"/>
        </w:rPr>
        <w:t xml:space="preserve">. В случае возникновения конфликта интересов (или возможности его возникновения) должностные лица и работники </w:t>
      </w:r>
      <w:r w:rsidR="003A7233" w:rsidRPr="008B7474">
        <w:rPr>
          <w:sz w:val="28"/>
          <w:szCs w:val="28"/>
        </w:rPr>
        <w:t>Компании</w:t>
      </w:r>
      <w:r w:rsidRPr="008B7474">
        <w:rPr>
          <w:sz w:val="28"/>
          <w:szCs w:val="28"/>
        </w:rPr>
        <w:t xml:space="preserve"> обязаны в письменной форме довести данную</w:t>
      </w:r>
      <w:r w:rsidR="003A7233" w:rsidRPr="008B7474">
        <w:rPr>
          <w:sz w:val="28"/>
          <w:szCs w:val="28"/>
        </w:rPr>
        <w:t xml:space="preserve"> </w:t>
      </w:r>
      <w:r w:rsidRPr="008B7474">
        <w:rPr>
          <w:sz w:val="28"/>
          <w:szCs w:val="28"/>
        </w:rPr>
        <w:t xml:space="preserve">информацию до сведения непосредственного руководителя либо вышестоящего руководства </w:t>
      </w:r>
      <w:r w:rsidR="003A7233" w:rsidRPr="008B7474">
        <w:rPr>
          <w:sz w:val="28"/>
          <w:szCs w:val="28"/>
        </w:rPr>
        <w:t>Компании</w:t>
      </w:r>
      <w:r w:rsidRPr="008B7474">
        <w:rPr>
          <w:sz w:val="28"/>
          <w:szCs w:val="28"/>
        </w:rPr>
        <w:t>.</w:t>
      </w:r>
    </w:p>
    <w:p w14:paraId="6B365D5A" w14:textId="77777777" w:rsidR="00257A93" w:rsidRPr="003A723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 xml:space="preserve">Председатель Совета директоров или Председатель Правления </w:t>
      </w:r>
      <w:r w:rsidR="003A7233">
        <w:rPr>
          <w:sz w:val="28"/>
          <w:szCs w:val="28"/>
        </w:rPr>
        <w:t>Компании</w:t>
      </w:r>
      <w:r w:rsidRPr="003A7233">
        <w:rPr>
          <w:sz w:val="28"/>
          <w:szCs w:val="28"/>
        </w:rPr>
        <w:t xml:space="preserve"> по обращениям должностных лиц и работников или при получении информации из других источников обязаны своевременно принимать соответствующие меры реагирования в соответствии с Правилами урегулирования корпоративных конфликтов и конфликта интересов </w:t>
      </w:r>
      <w:r w:rsidR="003A7233">
        <w:rPr>
          <w:sz w:val="28"/>
          <w:szCs w:val="28"/>
        </w:rPr>
        <w:t>Компании</w:t>
      </w:r>
      <w:r w:rsidRPr="003A7233">
        <w:rPr>
          <w:sz w:val="28"/>
          <w:szCs w:val="28"/>
        </w:rPr>
        <w:t>.</w:t>
      </w:r>
    </w:p>
    <w:p w14:paraId="1FA842D4" w14:textId="77777777" w:rsidR="00257A93" w:rsidRDefault="003A7233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Компания</w:t>
      </w:r>
      <w:r w:rsidR="001C56F0" w:rsidRPr="003A7233">
        <w:rPr>
          <w:sz w:val="28"/>
          <w:szCs w:val="28"/>
        </w:rPr>
        <w:t xml:space="preserve"> в обязательном порядке осуществляет учет аффилированных лиц, согласно требованиям законодательства Республики Казахстан и внутренним документам </w:t>
      </w:r>
      <w:r>
        <w:rPr>
          <w:sz w:val="28"/>
          <w:szCs w:val="28"/>
        </w:rPr>
        <w:t>Компании</w:t>
      </w:r>
      <w:r w:rsidR="001C56F0" w:rsidRPr="003A7233">
        <w:rPr>
          <w:sz w:val="28"/>
          <w:szCs w:val="28"/>
        </w:rPr>
        <w:t>.</w:t>
      </w:r>
    </w:p>
    <w:p w14:paraId="15187FAF" w14:textId="77777777" w:rsidR="00E2740E" w:rsidRDefault="00E2740E" w:rsidP="00E2740E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jc w:val="both"/>
        <w:rPr>
          <w:sz w:val="28"/>
          <w:szCs w:val="28"/>
        </w:rPr>
      </w:pPr>
    </w:p>
    <w:p w14:paraId="67E706AF" w14:textId="77777777" w:rsidR="00257A93" w:rsidRDefault="001C56F0" w:rsidP="005418B1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13" w:name="bookmark14"/>
      <w:r w:rsidRPr="003A7233">
        <w:rPr>
          <w:sz w:val="28"/>
          <w:szCs w:val="28"/>
        </w:rPr>
        <w:t>Идентификация и оценка коррупционных рисков</w:t>
      </w:r>
      <w:bookmarkEnd w:id="13"/>
    </w:p>
    <w:p w14:paraId="24F84490" w14:textId="77777777" w:rsidR="005418B1" w:rsidRPr="003A7233" w:rsidRDefault="005418B1" w:rsidP="005418B1">
      <w:pPr>
        <w:pStyle w:val="2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p w14:paraId="636B0BBF" w14:textId="77777777" w:rsidR="00257A93" w:rsidRPr="003A7233" w:rsidRDefault="003A7233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>Компания</w:t>
      </w:r>
      <w:r w:rsidR="001C56F0" w:rsidRPr="003A7233">
        <w:rPr>
          <w:sz w:val="28"/>
          <w:szCs w:val="28"/>
        </w:rPr>
        <w:t xml:space="preserve"> ежегодно идентифицирует, проводит оценку коррупционных рисков, а также разрабатывает меры по их минимизации в соответствии с внутренними документами по управлению рисками </w:t>
      </w:r>
      <w:r w:rsidRPr="003A7233">
        <w:rPr>
          <w:sz w:val="28"/>
          <w:szCs w:val="28"/>
        </w:rPr>
        <w:t>Компании</w:t>
      </w:r>
      <w:r w:rsidR="001C56F0" w:rsidRPr="003A7233">
        <w:rPr>
          <w:sz w:val="28"/>
          <w:szCs w:val="28"/>
        </w:rPr>
        <w:t>.</w:t>
      </w:r>
    </w:p>
    <w:p w14:paraId="1CAE8A83" w14:textId="77777777" w:rsidR="00257A93" w:rsidRPr="003A723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 xml:space="preserve">Целью идентификации и оценки коррупционных рисков является выявление тех видов деятельности и бизнес-процессов </w:t>
      </w:r>
      <w:r w:rsidR="003A7233" w:rsidRPr="003A7233">
        <w:rPr>
          <w:sz w:val="28"/>
          <w:szCs w:val="28"/>
        </w:rPr>
        <w:t>Компании</w:t>
      </w:r>
      <w:r w:rsidRPr="003A7233">
        <w:rPr>
          <w:sz w:val="28"/>
          <w:szCs w:val="28"/>
        </w:rPr>
        <w:t xml:space="preserve">, которые подвержены рискам несоблюдения антикоррупционного законодательства, и где высока вероятность совершения должностными лицами и работниками </w:t>
      </w:r>
      <w:r w:rsidR="003A7233" w:rsidRPr="003A7233">
        <w:rPr>
          <w:sz w:val="28"/>
          <w:szCs w:val="28"/>
        </w:rPr>
        <w:t>Компании</w:t>
      </w:r>
      <w:r w:rsidRPr="003A7233">
        <w:rPr>
          <w:sz w:val="28"/>
          <w:szCs w:val="28"/>
        </w:rPr>
        <w:t xml:space="preserve"> коррупционных правонарушений, как в целях получения личной выгоды, так и в </w:t>
      </w:r>
      <w:r w:rsidR="003A7233" w:rsidRPr="003A7233">
        <w:rPr>
          <w:sz w:val="28"/>
          <w:szCs w:val="28"/>
        </w:rPr>
        <w:t>целях получения выгоды Компанией</w:t>
      </w:r>
      <w:r w:rsidRPr="003A7233">
        <w:rPr>
          <w:sz w:val="28"/>
          <w:szCs w:val="28"/>
        </w:rPr>
        <w:t>.</w:t>
      </w:r>
    </w:p>
    <w:p w14:paraId="6F047B2F" w14:textId="77777777" w:rsidR="00257A9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9639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>Идентификация, оценка коррупционных рисков производится на основании антикоррупционного мониторинга и внутреннего анализа коррупционных рисков.</w:t>
      </w:r>
    </w:p>
    <w:p w14:paraId="19F6B1BD" w14:textId="77777777" w:rsidR="00E15604" w:rsidRPr="003A7233" w:rsidRDefault="00E15604" w:rsidP="00E15604">
      <w:pPr>
        <w:pStyle w:val="20"/>
        <w:shd w:val="clear" w:color="auto" w:fill="auto"/>
        <w:tabs>
          <w:tab w:val="left" w:pos="1134"/>
          <w:tab w:val="left" w:pos="9639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280D5649" w14:textId="77777777" w:rsidR="00257A93" w:rsidRPr="005418B1" w:rsidRDefault="001C56F0" w:rsidP="005418B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14" w:name="bookmark15"/>
      <w:r w:rsidRPr="003A7233">
        <w:rPr>
          <w:b/>
          <w:sz w:val="28"/>
          <w:szCs w:val="28"/>
        </w:rPr>
        <w:t>Антикоррупционный мониторинг</w:t>
      </w:r>
      <w:bookmarkEnd w:id="14"/>
    </w:p>
    <w:p w14:paraId="22B3F1F5" w14:textId="77777777" w:rsidR="005418B1" w:rsidRPr="003A7233" w:rsidRDefault="005418B1" w:rsidP="00E15604">
      <w:pPr>
        <w:pStyle w:val="24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p w14:paraId="6C5609C3" w14:textId="77777777" w:rsidR="00257A93" w:rsidRPr="008B7474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1489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B7474">
        <w:rPr>
          <w:sz w:val="28"/>
          <w:szCs w:val="28"/>
        </w:rPr>
        <w:t xml:space="preserve">Антикоррупционный мониторинг - деятельность </w:t>
      </w:r>
      <w:r w:rsidR="003A7233" w:rsidRPr="008B7474">
        <w:rPr>
          <w:sz w:val="28"/>
          <w:szCs w:val="28"/>
        </w:rPr>
        <w:t>Компании</w:t>
      </w:r>
      <w:r w:rsidRPr="008B7474">
        <w:rPr>
          <w:sz w:val="28"/>
          <w:szCs w:val="28"/>
        </w:rPr>
        <w:t xml:space="preserve"> по сбору,</w:t>
      </w:r>
      <w:r w:rsidR="008B7474" w:rsidRPr="008B7474">
        <w:rPr>
          <w:sz w:val="28"/>
          <w:szCs w:val="28"/>
        </w:rPr>
        <w:t xml:space="preserve"> </w:t>
      </w:r>
      <w:r w:rsidRPr="008B7474">
        <w:rPr>
          <w:sz w:val="28"/>
          <w:szCs w:val="28"/>
        </w:rPr>
        <w:t>обработке, обобщению, анализу и оценке инфор</w:t>
      </w:r>
      <w:r w:rsidR="008B7474" w:rsidRPr="008B7474">
        <w:rPr>
          <w:sz w:val="28"/>
          <w:szCs w:val="28"/>
        </w:rPr>
        <w:t>мации, касающейся эффективности антикоррупционной</w:t>
      </w:r>
      <w:r w:rsidR="008B7474" w:rsidRPr="008B7474">
        <w:rPr>
          <w:sz w:val="28"/>
          <w:szCs w:val="28"/>
        </w:rPr>
        <w:tab/>
        <w:t xml:space="preserve">политики, </w:t>
      </w:r>
      <w:r w:rsidRPr="008B7474">
        <w:rPr>
          <w:sz w:val="28"/>
          <w:szCs w:val="28"/>
        </w:rPr>
        <w:t>состояния</w:t>
      </w:r>
      <w:r w:rsidR="008B7474">
        <w:rPr>
          <w:sz w:val="28"/>
          <w:szCs w:val="28"/>
        </w:rPr>
        <w:t xml:space="preserve"> </w:t>
      </w:r>
      <w:r w:rsidRPr="008B7474">
        <w:rPr>
          <w:sz w:val="28"/>
          <w:szCs w:val="28"/>
        </w:rPr>
        <w:t>правоприменительной практики в сфере противодействия коррупции, а также восприятия и о</w:t>
      </w:r>
      <w:r w:rsidR="003A7233" w:rsidRPr="008B7474">
        <w:rPr>
          <w:sz w:val="28"/>
          <w:szCs w:val="28"/>
        </w:rPr>
        <w:t>ценки уровня коррупции Компанией</w:t>
      </w:r>
      <w:r w:rsidRPr="008B7474">
        <w:rPr>
          <w:sz w:val="28"/>
          <w:szCs w:val="28"/>
        </w:rPr>
        <w:t>.</w:t>
      </w:r>
    </w:p>
    <w:p w14:paraId="3BC15BCD" w14:textId="77777777" w:rsidR="00257A93" w:rsidRPr="008B7474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1670"/>
          <w:tab w:val="left" w:pos="9639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B7474">
        <w:rPr>
          <w:sz w:val="28"/>
          <w:szCs w:val="28"/>
        </w:rPr>
        <w:t>Предметом антикоррупционного мониторинга является</w:t>
      </w:r>
      <w:r w:rsidR="008B7474" w:rsidRPr="008B7474">
        <w:rPr>
          <w:sz w:val="28"/>
          <w:szCs w:val="28"/>
        </w:rPr>
        <w:t xml:space="preserve"> </w:t>
      </w:r>
      <w:r w:rsidR="003A7233" w:rsidRPr="008B7474">
        <w:rPr>
          <w:sz w:val="28"/>
          <w:szCs w:val="28"/>
        </w:rPr>
        <w:t>деятельность Компании</w:t>
      </w:r>
      <w:r w:rsidRPr="008B7474">
        <w:rPr>
          <w:sz w:val="28"/>
          <w:szCs w:val="28"/>
        </w:rPr>
        <w:t>. Антикоррупционный мониторинг проводится</w:t>
      </w:r>
      <w:r w:rsidR="008B7474" w:rsidRPr="008B7474">
        <w:rPr>
          <w:sz w:val="28"/>
          <w:szCs w:val="28"/>
        </w:rPr>
        <w:t xml:space="preserve"> </w:t>
      </w:r>
      <w:r w:rsidR="003A7233" w:rsidRPr="008B7474">
        <w:rPr>
          <w:sz w:val="28"/>
          <w:szCs w:val="28"/>
        </w:rPr>
        <w:t>Компанией</w:t>
      </w:r>
      <w:r w:rsidRPr="008B7474">
        <w:rPr>
          <w:sz w:val="28"/>
          <w:szCs w:val="28"/>
        </w:rPr>
        <w:t xml:space="preserve"> по собственной инициативе результаты которого могут являться</w:t>
      </w:r>
      <w:r w:rsidR="008B7474">
        <w:rPr>
          <w:sz w:val="28"/>
          <w:szCs w:val="28"/>
        </w:rPr>
        <w:t xml:space="preserve"> </w:t>
      </w:r>
      <w:r w:rsidRPr="008B7474">
        <w:rPr>
          <w:sz w:val="28"/>
          <w:szCs w:val="28"/>
        </w:rPr>
        <w:t>основанием для проведения внутреннего анализа коррупционных рисков, а также для совершенствования мер, направленных на формирование антикоррупционной культуры.</w:t>
      </w:r>
    </w:p>
    <w:p w14:paraId="03EB98EC" w14:textId="77777777" w:rsidR="00257A93" w:rsidRPr="003A723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1458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>Антикоррупционный мониторинг осуществляется путем:</w:t>
      </w:r>
    </w:p>
    <w:p w14:paraId="00565A39" w14:textId="77777777" w:rsidR="00257A93" w:rsidRPr="003A7233" w:rsidRDefault="001C56F0" w:rsidP="00E15604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 xml:space="preserve">изучения деятельности структурных подразделений </w:t>
      </w:r>
      <w:r w:rsidR="003A7233">
        <w:rPr>
          <w:sz w:val="28"/>
          <w:szCs w:val="28"/>
        </w:rPr>
        <w:t>Компании</w:t>
      </w:r>
      <w:r w:rsidRPr="003A7233">
        <w:rPr>
          <w:sz w:val="28"/>
          <w:szCs w:val="28"/>
        </w:rPr>
        <w:t xml:space="preserve"> по вопросам противодействия коррупции;</w:t>
      </w:r>
    </w:p>
    <w:p w14:paraId="0BCFF0F0" w14:textId="77777777" w:rsidR="00257A93" w:rsidRPr="003A7233" w:rsidRDefault="001C56F0" w:rsidP="00E15604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>изучения публикаций в средствах массовой информации и обращений физически и юридических лиц по вопросам противодействия коррупции;</w:t>
      </w:r>
    </w:p>
    <w:p w14:paraId="435ACB74" w14:textId="77777777" w:rsidR="00257A93" w:rsidRPr="003A7233" w:rsidRDefault="001C56F0" w:rsidP="00E15604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>рассмотрения результатов социологических опросов по вопросам противодействия коррупции.</w:t>
      </w:r>
    </w:p>
    <w:p w14:paraId="0D3C0610" w14:textId="77777777" w:rsidR="00257A93" w:rsidRPr="003A723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>Результаты антикоррупционного мониторинга могут быть направлены в уполномоченный орган по противодействию коррупции для обобщения.</w:t>
      </w:r>
    </w:p>
    <w:p w14:paraId="52C151B4" w14:textId="77777777" w:rsidR="00257A9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A7233">
        <w:rPr>
          <w:sz w:val="28"/>
          <w:szCs w:val="28"/>
        </w:rPr>
        <w:t xml:space="preserve">При проведении антикоррупционного мониторинга </w:t>
      </w:r>
      <w:r w:rsidR="003A7233">
        <w:rPr>
          <w:sz w:val="28"/>
          <w:szCs w:val="28"/>
        </w:rPr>
        <w:t>Компания</w:t>
      </w:r>
      <w:r w:rsidR="007D2618">
        <w:rPr>
          <w:sz w:val="28"/>
          <w:szCs w:val="28"/>
        </w:rPr>
        <w:t xml:space="preserve"> </w:t>
      </w:r>
      <w:r w:rsidRPr="003A7233">
        <w:rPr>
          <w:sz w:val="28"/>
          <w:szCs w:val="28"/>
        </w:rPr>
        <w:t>руководствуется Правилами проведения антикоррупционного мониторинга, утвержденными уполномоченным государственным органом по противодействию коррупции.</w:t>
      </w:r>
    </w:p>
    <w:p w14:paraId="5D684194" w14:textId="77777777" w:rsidR="005418B1" w:rsidRPr="003A7233" w:rsidRDefault="005418B1" w:rsidP="005418B1">
      <w:pPr>
        <w:pStyle w:val="20"/>
        <w:shd w:val="clear" w:color="auto" w:fill="auto"/>
        <w:tabs>
          <w:tab w:val="left" w:pos="1635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3A8A6C8" w14:textId="77777777" w:rsidR="00257A93" w:rsidRPr="00737400" w:rsidRDefault="001C56F0" w:rsidP="00B42E6E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15" w:name="bookmark16"/>
      <w:r w:rsidRPr="00737400">
        <w:rPr>
          <w:sz w:val="28"/>
          <w:szCs w:val="28"/>
        </w:rPr>
        <w:lastRenderedPageBreak/>
        <w:t>Внутренний анализ коррупционных рисков</w:t>
      </w:r>
      <w:bookmarkEnd w:id="15"/>
    </w:p>
    <w:p w14:paraId="7812FC3A" w14:textId="77777777" w:rsidR="005418B1" w:rsidRDefault="005418B1" w:rsidP="005418B1">
      <w:pPr>
        <w:pStyle w:val="220"/>
        <w:keepNext/>
        <w:keepLines/>
        <w:shd w:val="clear" w:color="auto" w:fill="auto"/>
        <w:spacing w:before="0" w:after="0" w:line="240" w:lineRule="auto"/>
        <w:ind w:firstLine="0"/>
        <w:outlineLvl w:val="9"/>
      </w:pPr>
    </w:p>
    <w:p w14:paraId="0B633868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Под внутренним анализом коррупционных рисков (далее - Анализ) понимается деятельность по выявлению и изучению причин и условий, способствующих совершению коррупционных правонарушений.</w:t>
      </w:r>
    </w:p>
    <w:p w14:paraId="7877A0A8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Решение о проведении Анализа принимается Председателем Правления </w:t>
      </w:r>
      <w:r w:rsidR="00641B90" w:rsidRP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>, в том числе на основании результатов антикоррупционного мониторинга.</w:t>
      </w:r>
    </w:p>
    <w:p w14:paraId="205B33AF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Объектом Анализа является деятельность структурных подра</w:t>
      </w:r>
      <w:r w:rsidR="00641B90" w:rsidRPr="00641B90">
        <w:rPr>
          <w:sz w:val="28"/>
          <w:szCs w:val="28"/>
        </w:rPr>
        <w:t>зделений Компании</w:t>
      </w:r>
      <w:r w:rsidRPr="00641B90">
        <w:rPr>
          <w:sz w:val="28"/>
          <w:szCs w:val="28"/>
        </w:rPr>
        <w:t xml:space="preserve"> и осуществляется по следующим направлениям:</w:t>
      </w:r>
    </w:p>
    <w:p w14:paraId="65DA94B7" w14:textId="77777777" w:rsidR="00257A93" w:rsidRPr="00641B90" w:rsidRDefault="001C56F0" w:rsidP="00E15604">
      <w:pPr>
        <w:pStyle w:val="20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выявление коррупционных рисков во внутренних документах, затрагивающих деятельность структурного подразделения;</w:t>
      </w:r>
    </w:p>
    <w:p w14:paraId="0D883003" w14:textId="77777777" w:rsidR="00257A93" w:rsidRPr="00641B90" w:rsidRDefault="001C56F0" w:rsidP="00E15604">
      <w:pPr>
        <w:pStyle w:val="20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выявление коррупционных рисков в организационно-управленческой деятельности структурного подразделения.</w:t>
      </w:r>
    </w:p>
    <w:p w14:paraId="3CA69C69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Во внутренних документах, затрагивающих деятельность структурного подразделения, выявляются дискреционные полномочия и нормы, способствующие совершению коррупционных правонарушений.</w:t>
      </w:r>
    </w:p>
    <w:p w14:paraId="5ECB4042" w14:textId="77777777" w:rsidR="00257A93" w:rsidRDefault="00257A93" w:rsidP="00E15604">
      <w:pPr>
        <w:tabs>
          <w:tab w:val="left" w:pos="1134"/>
        </w:tabs>
        <w:ind w:left="0" w:firstLine="709"/>
        <w:jc w:val="both"/>
        <w:rPr>
          <w:sz w:val="2"/>
          <w:szCs w:val="2"/>
        </w:rPr>
      </w:pPr>
    </w:p>
    <w:p w14:paraId="366D1532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1486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Под организационно-управленческой деятельностью структурного подразделения понимаются вопросы:</w:t>
      </w:r>
    </w:p>
    <w:p w14:paraId="11D2E440" w14:textId="77777777" w:rsidR="00257A93" w:rsidRPr="00641B90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управление персоналом, в том числе сменяемость кадров;</w:t>
      </w:r>
    </w:p>
    <w:p w14:paraId="628B30DB" w14:textId="77777777" w:rsidR="00257A93" w:rsidRPr="00641B90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урегулирования конфликта интересов;</w:t>
      </w:r>
    </w:p>
    <w:p w14:paraId="10DE37F3" w14:textId="77777777" w:rsidR="00257A93" w:rsidRPr="00641B90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оказания государственных услуг;</w:t>
      </w:r>
    </w:p>
    <w:p w14:paraId="38151874" w14:textId="77777777" w:rsidR="00257A93" w:rsidRPr="00641B90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реализации функций структурного подразделения;</w:t>
      </w:r>
    </w:p>
    <w:p w14:paraId="1C57F64E" w14:textId="77777777" w:rsidR="00257A93" w:rsidRPr="00641B90" w:rsidRDefault="001C56F0" w:rsidP="00E1560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иные вопросы, вытекающие из организационно-управленческой деятельности подразделения.</w:t>
      </w:r>
    </w:p>
    <w:p w14:paraId="7590D1D8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Проведение внутреннего анализа коррупционных рисков осуществляется в порядке, определенном Правилами проведения внутреннего анализа коррупционных рисков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, </w:t>
      </w:r>
      <w:r w:rsidR="00641B90">
        <w:rPr>
          <w:sz w:val="28"/>
          <w:szCs w:val="28"/>
        </w:rPr>
        <w:t>утвержденные Правлением Компании</w:t>
      </w:r>
      <w:r w:rsidRPr="00641B90">
        <w:rPr>
          <w:sz w:val="28"/>
          <w:szCs w:val="28"/>
        </w:rPr>
        <w:t>.</w:t>
      </w:r>
    </w:p>
    <w:p w14:paraId="4FCF3E8F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1486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Для любой коррупционной схемы принят нулевой уровень терпимости к риску и в каждом случае </w:t>
      </w:r>
      <w:r w:rsidR="00641B90">
        <w:rPr>
          <w:sz w:val="28"/>
          <w:szCs w:val="28"/>
        </w:rPr>
        <w:t>Компания</w:t>
      </w:r>
      <w:r w:rsidRPr="00641B90">
        <w:rPr>
          <w:sz w:val="28"/>
          <w:szCs w:val="28"/>
        </w:rPr>
        <w:t xml:space="preserve"> разрабатывает меры по минимизации рисков коррупции, выявленных по результатам внутреннего анализа.</w:t>
      </w:r>
    </w:p>
    <w:p w14:paraId="5C9FCDC9" w14:textId="77777777" w:rsidR="00257A93" w:rsidRDefault="001C56F0" w:rsidP="00A34A80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Порядок проведения идентификации и оценки коррупционных рисков, разработки мер по их минимизации регламентируется настоящей Политикой и иными </w:t>
      </w:r>
      <w:r w:rsidR="00641B90">
        <w:rPr>
          <w:sz w:val="28"/>
          <w:szCs w:val="28"/>
        </w:rPr>
        <w:t>внутренними документами Компании</w:t>
      </w:r>
      <w:r w:rsidRPr="00641B90">
        <w:rPr>
          <w:sz w:val="28"/>
          <w:szCs w:val="28"/>
        </w:rPr>
        <w:t>.</w:t>
      </w:r>
    </w:p>
    <w:p w14:paraId="79A6900D" w14:textId="77777777" w:rsidR="005418B1" w:rsidRPr="00641B90" w:rsidRDefault="005418B1" w:rsidP="00A34A80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</w:p>
    <w:p w14:paraId="05F1427B" w14:textId="77777777" w:rsidR="00257A93" w:rsidRDefault="001C56F0" w:rsidP="005418B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b/>
          <w:sz w:val="28"/>
          <w:szCs w:val="28"/>
        </w:rPr>
      </w:pPr>
      <w:bookmarkStart w:id="16" w:name="bookmark17"/>
      <w:r w:rsidRPr="00641B90">
        <w:rPr>
          <w:b/>
          <w:sz w:val="28"/>
          <w:szCs w:val="28"/>
        </w:rPr>
        <w:t>Разработка антикоррупционных стандартов, формирование антикоррупционной культуры</w:t>
      </w:r>
      <w:bookmarkEnd w:id="16"/>
    </w:p>
    <w:p w14:paraId="139010A0" w14:textId="77777777" w:rsidR="005418B1" w:rsidRPr="00641B90" w:rsidRDefault="005418B1" w:rsidP="005418B1">
      <w:pPr>
        <w:pStyle w:val="24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  <w:rPr>
          <w:b/>
          <w:sz w:val="28"/>
          <w:szCs w:val="28"/>
        </w:rPr>
      </w:pPr>
    </w:p>
    <w:p w14:paraId="18DA767C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Антикоррупционные стандарты - установленная для деятельности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система рекомендаций, направленная на предупреждение коррупции в соответствии с Антикоррупционным стандартом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, </w:t>
      </w:r>
      <w:r w:rsidR="00641B90">
        <w:rPr>
          <w:sz w:val="28"/>
          <w:szCs w:val="28"/>
        </w:rPr>
        <w:t>утвержденным Правлением Компании</w:t>
      </w:r>
      <w:r w:rsidRPr="00641B90">
        <w:rPr>
          <w:sz w:val="28"/>
          <w:szCs w:val="28"/>
        </w:rPr>
        <w:t>.</w:t>
      </w:r>
    </w:p>
    <w:p w14:paraId="10003AE8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lastRenderedPageBreak/>
        <w:t xml:space="preserve">Антикоррупционный стандарт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определяет действия и ре</w:t>
      </w:r>
      <w:r w:rsidR="00641B90">
        <w:rPr>
          <w:sz w:val="28"/>
          <w:szCs w:val="28"/>
        </w:rPr>
        <w:t>шения лиц, работающих в Компании</w:t>
      </w:r>
      <w:r w:rsidRPr="00641B90">
        <w:rPr>
          <w:sz w:val="28"/>
          <w:szCs w:val="28"/>
        </w:rPr>
        <w:t>, направленные на неукоснительное их соблюдение и предотвращение коррупционных проявлений.</w:t>
      </w:r>
    </w:p>
    <w:p w14:paraId="73E0912C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1671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Антикоррупционный стандарт учитываются при разработк</w:t>
      </w:r>
      <w:r w:rsidR="00641B90">
        <w:rPr>
          <w:sz w:val="28"/>
          <w:szCs w:val="28"/>
        </w:rPr>
        <w:t>е внутренних документов Компании</w:t>
      </w:r>
      <w:r w:rsidRPr="00641B90">
        <w:rPr>
          <w:sz w:val="28"/>
          <w:szCs w:val="28"/>
        </w:rPr>
        <w:t>.</w:t>
      </w:r>
    </w:p>
    <w:p w14:paraId="092E3C59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Задачами антикоррупционного стандарта является:</w:t>
      </w:r>
    </w:p>
    <w:p w14:paraId="4DCDE372" w14:textId="77777777" w:rsidR="00257A93" w:rsidRPr="00641B90" w:rsidRDefault="001C56F0" w:rsidP="00E15604">
      <w:pPr>
        <w:pStyle w:val="20"/>
        <w:numPr>
          <w:ilvl w:val="0"/>
          <w:numId w:val="19"/>
        </w:numPr>
        <w:shd w:val="clear" w:color="auto" w:fill="auto"/>
        <w:tabs>
          <w:tab w:val="left" w:pos="1134"/>
          <w:tab w:val="left" w:pos="1486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формирование устойчивого антикоррупционного пове</w:t>
      </w:r>
      <w:r w:rsidR="00641B90">
        <w:rPr>
          <w:sz w:val="28"/>
          <w:szCs w:val="28"/>
        </w:rPr>
        <w:t>дения лиц, работающих в Компании</w:t>
      </w:r>
      <w:r w:rsidRPr="00641B90">
        <w:rPr>
          <w:sz w:val="28"/>
          <w:szCs w:val="28"/>
        </w:rPr>
        <w:t>;</w:t>
      </w:r>
    </w:p>
    <w:p w14:paraId="6E9B6055" w14:textId="77777777" w:rsidR="00257A93" w:rsidRPr="00641B90" w:rsidRDefault="001C56F0" w:rsidP="00E15604">
      <w:pPr>
        <w:pStyle w:val="20"/>
        <w:numPr>
          <w:ilvl w:val="0"/>
          <w:numId w:val="19"/>
        </w:numPr>
        <w:shd w:val="clear" w:color="auto" w:fill="auto"/>
        <w:tabs>
          <w:tab w:val="left" w:pos="1134"/>
          <w:tab w:val="left" w:pos="1486"/>
          <w:tab w:val="left" w:pos="9639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своевременное выявление коррупционных проявлений и предотвращение их негативных последствий;</w:t>
      </w:r>
    </w:p>
    <w:p w14:paraId="59CB8780" w14:textId="77777777" w:rsidR="00257A93" w:rsidRPr="00641B90" w:rsidRDefault="001C56F0" w:rsidP="00E15604">
      <w:pPr>
        <w:pStyle w:val="20"/>
        <w:numPr>
          <w:ilvl w:val="0"/>
          <w:numId w:val="19"/>
        </w:numPr>
        <w:shd w:val="clear" w:color="auto" w:fill="auto"/>
        <w:tabs>
          <w:tab w:val="left" w:pos="1134"/>
          <w:tab w:val="left" w:pos="1486"/>
        </w:tabs>
        <w:spacing w:before="0" w:line="240" w:lineRule="auto"/>
        <w:ind w:left="0" w:firstLine="709"/>
        <w:jc w:val="both"/>
        <w:rPr>
          <w:sz w:val="2"/>
          <w:szCs w:val="2"/>
        </w:rPr>
      </w:pPr>
      <w:r w:rsidRPr="00641B90">
        <w:rPr>
          <w:sz w:val="28"/>
          <w:szCs w:val="28"/>
        </w:rPr>
        <w:t>формирование антикоррупционной культуры;</w:t>
      </w:r>
    </w:p>
    <w:p w14:paraId="701A259E" w14:textId="77777777" w:rsidR="00257A93" w:rsidRPr="00641B90" w:rsidRDefault="001C56F0" w:rsidP="00E15604">
      <w:pPr>
        <w:pStyle w:val="20"/>
        <w:numPr>
          <w:ilvl w:val="0"/>
          <w:numId w:val="19"/>
        </w:numPr>
        <w:shd w:val="clear" w:color="auto" w:fill="auto"/>
        <w:tabs>
          <w:tab w:val="left" w:pos="1134"/>
          <w:tab w:val="left" w:pos="1382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антикоррупционное образование.</w:t>
      </w:r>
    </w:p>
    <w:p w14:paraId="362222B9" w14:textId="77777777" w:rsidR="00257A93" w:rsidRPr="00641B9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9639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Формирование антикоррупционной культуры — деятельность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по сохранению и укреплению в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системы ценностей, отражающей нетерпимость к коррупции</w:t>
      </w:r>
    </w:p>
    <w:p w14:paraId="569AE4A7" w14:textId="77777777" w:rsidR="00257A93" w:rsidRPr="00641B90" w:rsidRDefault="001C56F0" w:rsidP="00A34A80">
      <w:pPr>
        <w:pStyle w:val="20"/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Формирование антикоррупционной культуры является д</w:t>
      </w:r>
      <w:r w:rsidR="00641B90">
        <w:rPr>
          <w:sz w:val="28"/>
          <w:szCs w:val="28"/>
        </w:rPr>
        <w:t>олгом каждого работника Компании</w:t>
      </w:r>
      <w:r w:rsidRPr="00641B90">
        <w:rPr>
          <w:sz w:val="28"/>
          <w:szCs w:val="28"/>
        </w:rPr>
        <w:t xml:space="preserve"> и осуществляется путем проведения р</w:t>
      </w:r>
      <w:r w:rsidR="00641B90">
        <w:rPr>
          <w:sz w:val="28"/>
          <w:szCs w:val="28"/>
        </w:rPr>
        <w:t>азъяснительной работы в Компании</w:t>
      </w:r>
      <w:r w:rsidRPr="00641B90">
        <w:rPr>
          <w:sz w:val="28"/>
          <w:szCs w:val="28"/>
        </w:rPr>
        <w:t xml:space="preserve"> и иных мер, предусмотренных законодательством Республики Казахстан.</w:t>
      </w:r>
    </w:p>
    <w:p w14:paraId="0F42C585" w14:textId="77777777" w:rsidR="00257A9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Антикоррупционное образование —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14:paraId="0FA0338B" w14:textId="77777777" w:rsidR="005418B1" w:rsidRPr="00DD7E40" w:rsidRDefault="005418B1" w:rsidP="005418B1">
      <w:pPr>
        <w:pStyle w:val="20"/>
        <w:shd w:val="clear" w:color="auto" w:fill="auto"/>
        <w:tabs>
          <w:tab w:val="left" w:pos="426"/>
        </w:tabs>
        <w:spacing w:before="0" w:line="240" w:lineRule="auto"/>
        <w:ind w:left="0" w:firstLine="709"/>
        <w:jc w:val="both"/>
        <w:rPr>
          <w:sz w:val="28"/>
          <w:szCs w:val="28"/>
        </w:rPr>
      </w:pPr>
    </w:p>
    <w:p w14:paraId="0FE62621" w14:textId="77777777" w:rsidR="00257A93" w:rsidRDefault="00C20591" w:rsidP="005418B1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sz w:val="28"/>
          <w:szCs w:val="28"/>
        </w:rPr>
      </w:pPr>
      <w:bookmarkStart w:id="17" w:name="bookmark18"/>
      <w:r>
        <w:rPr>
          <w:sz w:val="28"/>
          <w:szCs w:val="28"/>
        </w:rPr>
        <w:t xml:space="preserve"> С</w:t>
      </w:r>
      <w:r w:rsidR="001C56F0" w:rsidRPr="00641B90">
        <w:rPr>
          <w:sz w:val="28"/>
          <w:szCs w:val="28"/>
        </w:rPr>
        <w:t>ообщения о коррупционных правонарушениях</w:t>
      </w:r>
      <w:bookmarkEnd w:id="17"/>
    </w:p>
    <w:p w14:paraId="0B51702C" w14:textId="77777777" w:rsidR="005418B1" w:rsidRPr="00641B90" w:rsidRDefault="005418B1" w:rsidP="005418B1">
      <w:pPr>
        <w:pStyle w:val="2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rPr>
          <w:sz w:val="28"/>
          <w:szCs w:val="28"/>
        </w:rPr>
      </w:pPr>
    </w:p>
    <w:p w14:paraId="4E48F398" w14:textId="77777777" w:rsidR="00257A93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Если имеется какое-либо свидетельство о том, что в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имеет место коррупционное правонарушение, об этом необходимо незамедлительно сообщить на «горячую линию»</w:t>
      </w:r>
      <w:r w:rsidR="00B26FD6">
        <w:rPr>
          <w:sz w:val="28"/>
          <w:szCs w:val="28"/>
        </w:rPr>
        <w:t xml:space="preserve"> +7 717 2 72 52 52 (внут.1110),</w:t>
      </w:r>
      <w:r w:rsidRPr="00641B90">
        <w:rPr>
          <w:sz w:val="28"/>
          <w:szCs w:val="28"/>
        </w:rPr>
        <w:t xml:space="preserve"> и (или) написать на электронную почту</w:t>
      </w:r>
      <w:r w:rsidR="00B26FD6">
        <w:rPr>
          <w:sz w:val="28"/>
          <w:szCs w:val="28"/>
        </w:rPr>
        <w:t xml:space="preserve"> </w:t>
      </w:r>
      <w:r w:rsidR="00B26FD6" w:rsidRPr="00B26FD6">
        <w:rPr>
          <w:bCs/>
          <w:sz w:val="28"/>
          <w:szCs w:val="28"/>
        </w:rPr>
        <w:t>«compliance.officer@ke.kz»</w:t>
      </w:r>
      <w:r w:rsidRPr="00B26FD6">
        <w:rPr>
          <w:sz w:val="28"/>
          <w:szCs w:val="28"/>
        </w:rPr>
        <w:t>,</w:t>
      </w:r>
      <w:r w:rsidRPr="00641B90">
        <w:rPr>
          <w:sz w:val="28"/>
          <w:szCs w:val="28"/>
        </w:rPr>
        <w:t xml:space="preserve"> и (или) </w:t>
      </w:r>
      <w:r w:rsidR="00B26FD6">
        <w:rPr>
          <w:sz w:val="28"/>
          <w:szCs w:val="28"/>
        </w:rPr>
        <w:t>на официальные страницы Компании</w:t>
      </w:r>
      <w:r w:rsidRPr="00641B90">
        <w:rPr>
          <w:sz w:val="28"/>
          <w:szCs w:val="28"/>
        </w:rPr>
        <w:t xml:space="preserve"> в социальных сетях </w:t>
      </w:r>
      <w:r w:rsidRPr="00641B90">
        <w:rPr>
          <w:sz w:val="28"/>
          <w:szCs w:val="28"/>
          <w:lang w:eastAsia="en-US" w:bidi="en-US"/>
        </w:rPr>
        <w:t>(</w:t>
      </w:r>
      <w:r w:rsidRPr="00641B90">
        <w:rPr>
          <w:sz w:val="28"/>
          <w:szCs w:val="28"/>
          <w:lang w:val="en-US" w:eastAsia="en-US" w:bidi="en-US"/>
        </w:rPr>
        <w:t>Facebook</w:t>
      </w:r>
      <w:r w:rsidRPr="00641B90">
        <w:rPr>
          <w:sz w:val="28"/>
          <w:szCs w:val="28"/>
          <w:lang w:eastAsia="en-US" w:bidi="en-US"/>
        </w:rPr>
        <w:t xml:space="preserve">, </w:t>
      </w:r>
      <w:r w:rsidRPr="00641B90">
        <w:rPr>
          <w:sz w:val="28"/>
          <w:szCs w:val="28"/>
          <w:lang w:val="en-US" w:eastAsia="en-US" w:bidi="en-US"/>
        </w:rPr>
        <w:t>Instagram</w:t>
      </w:r>
      <w:r w:rsidRPr="00641B90">
        <w:rPr>
          <w:sz w:val="28"/>
          <w:szCs w:val="28"/>
          <w:lang w:eastAsia="en-US" w:bidi="en-US"/>
        </w:rPr>
        <w:t xml:space="preserve">), </w:t>
      </w:r>
      <w:r w:rsidRPr="00641B90">
        <w:rPr>
          <w:sz w:val="28"/>
          <w:szCs w:val="28"/>
        </w:rPr>
        <w:t xml:space="preserve">информация/ссылки о которых размещены на </w:t>
      </w:r>
      <w:r w:rsidR="00737400">
        <w:rPr>
          <w:sz w:val="28"/>
          <w:szCs w:val="28"/>
        </w:rPr>
        <w:t>корпоративном веб-сайте Компании</w:t>
      </w:r>
      <w:r w:rsidRPr="00641B90">
        <w:rPr>
          <w:sz w:val="28"/>
          <w:szCs w:val="28"/>
        </w:rPr>
        <w:t xml:space="preserve">, а также </w:t>
      </w:r>
      <w:r w:rsidR="00737400">
        <w:rPr>
          <w:sz w:val="28"/>
          <w:szCs w:val="28"/>
        </w:rPr>
        <w:t xml:space="preserve">Комплаенс-офицеру Компании, </w:t>
      </w:r>
      <w:r w:rsidRPr="00641B90">
        <w:rPr>
          <w:sz w:val="28"/>
          <w:szCs w:val="28"/>
        </w:rPr>
        <w:t xml:space="preserve">своему непосредственному и вышестоящему руководителю, Службе безопасности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>.</w:t>
      </w:r>
    </w:p>
    <w:p w14:paraId="5FB5DD1E" w14:textId="77777777" w:rsidR="005418B1" w:rsidRPr="00641B90" w:rsidRDefault="005418B1" w:rsidP="005418B1">
      <w:pPr>
        <w:pStyle w:val="20"/>
        <w:shd w:val="clear" w:color="auto" w:fill="auto"/>
        <w:tabs>
          <w:tab w:val="left" w:pos="1594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5EF0AC00" w14:textId="77777777" w:rsidR="00257A93" w:rsidRDefault="001C56F0" w:rsidP="005418B1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18" w:name="bookmark19"/>
      <w:r w:rsidRPr="00641B90">
        <w:rPr>
          <w:sz w:val="28"/>
          <w:szCs w:val="28"/>
        </w:rPr>
        <w:t>Служебные расследования коррупционных правонарушений</w:t>
      </w:r>
      <w:bookmarkEnd w:id="18"/>
    </w:p>
    <w:p w14:paraId="52036F9D" w14:textId="77777777" w:rsidR="005418B1" w:rsidRPr="00641B90" w:rsidRDefault="005418B1" w:rsidP="005418B1">
      <w:pPr>
        <w:pStyle w:val="2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p w14:paraId="68DDBE49" w14:textId="77777777" w:rsidR="00257A93" w:rsidRPr="00A34A8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A34A80">
        <w:rPr>
          <w:sz w:val="28"/>
          <w:szCs w:val="28"/>
        </w:rPr>
        <w:t>По всем сообщениям о коррупци</w:t>
      </w:r>
      <w:r w:rsidR="00641B90" w:rsidRPr="00A34A80">
        <w:rPr>
          <w:sz w:val="28"/>
          <w:szCs w:val="28"/>
        </w:rPr>
        <w:t>онных правонарушениях в Компании</w:t>
      </w:r>
      <w:r w:rsidRPr="00A34A80">
        <w:rPr>
          <w:sz w:val="28"/>
          <w:szCs w:val="28"/>
        </w:rPr>
        <w:t xml:space="preserve"> проводится проверка либо служебное расследование с участием </w:t>
      </w:r>
      <w:r w:rsidR="00DF7F19">
        <w:rPr>
          <w:sz w:val="28"/>
          <w:szCs w:val="28"/>
        </w:rPr>
        <w:t>К</w:t>
      </w:r>
      <w:r w:rsidR="00317F36">
        <w:rPr>
          <w:sz w:val="28"/>
          <w:szCs w:val="28"/>
        </w:rPr>
        <w:t xml:space="preserve">омплаенс-офицером и </w:t>
      </w:r>
      <w:r w:rsidRPr="00A34A80">
        <w:rPr>
          <w:sz w:val="28"/>
          <w:szCs w:val="28"/>
        </w:rPr>
        <w:t xml:space="preserve">соответствующих структурных подразделений </w:t>
      </w:r>
      <w:r w:rsidR="00641B90" w:rsidRPr="00A34A80">
        <w:rPr>
          <w:sz w:val="28"/>
          <w:szCs w:val="28"/>
        </w:rPr>
        <w:t>Компании</w:t>
      </w:r>
      <w:r w:rsidRPr="00A34A80">
        <w:rPr>
          <w:sz w:val="28"/>
          <w:szCs w:val="28"/>
        </w:rPr>
        <w:t xml:space="preserve"> в разумные сроки.</w:t>
      </w:r>
    </w:p>
    <w:p w14:paraId="1DD9F813" w14:textId="77777777" w:rsidR="00257A93" w:rsidRPr="00A34A80" w:rsidRDefault="001C56F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  <w:tab w:val="left" w:pos="140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A34A80">
        <w:rPr>
          <w:sz w:val="28"/>
          <w:szCs w:val="28"/>
        </w:rPr>
        <w:t>В случае, если по результатам служебного расследования установлен факт коррупции, завершением расследования считается принятие корректирующих мер, исходя из принципа нулевой терпимости к любым проявлениям коррупции, вплоть до расторжения трудовых отношений и передачи материалов в соответствующие уполномоченные государственные органы.</w:t>
      </w:r>
    </w:p>
    <w:p w14:paraId="4E0EA68D" w14:textId="77777777" w:rsidR="00257A93" w:rsidRDefault="00257A93">
      <w:pPr>
        <w:rPr>
          <w:sz w:val="2"/>
          <w:szCs w:val="2"/>
        </w:rPr>
      </w:pPr>
    </w:p>
    <w:p w14:paraId="23184B29" w14:textId="77777777" w:rsidR="00257A93" w:rsidRDefault="001C56F0" w:rsidP="005418B1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sz w:val="28"/>
          <w:szCs w:val="28"/>
        </w:rPr>
      </w:pPr>
      <w:bookmarkStart w:id="19" w:name="bookmark20"/>
      <w:r w:rsidRPr="00641B90">
        <w:rPr>
          <w:sz w:val="28"/>
          <w:szCs w:val="28"/>
        </w:rPr>
        <w:lastRenderedPageBreak/>
        <w:t>Взаимное сотрудничество</w:t>
      </w:r>
      <w:bookmarkEnd w:id="19"/>
    </w:p>
    <w:p w14:paraId="760838DC" w14:textId="77777777" w:rsidR="005418B1" w:rsidRPr="00641B90" w:rsidRDefault="005418B1" w:rsidP="005418B1">
      <w:pPr>
        <w:pStyle w:val="2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p w14:paraId="347A4F60" w14:textId="77777777" w:rsidR="00257A93" w:rsidRPr="00641B90" w:rsidRDefault="00641B90" w:rsidP="00E15604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Компания</w:t>
      </w:r>
      <w:r w:rsidR="001C56F0" w:rsidRPr="00641B90">
        <w:rPr>
          <w:sz w:val="28"/>
          <w:szCs w:val="28"/>
        </w:rPr>
        <w:t xml:space="preserve"> сотрудничает с уполномоченными государственными органами и организациями, а также третьими лицами в области противодействия коррупции на основе принципа взаимности, в целях:</w:t>
      </w:r>
    </w:p>
    <w:p w14:paraId="5343EEAA" w14:textId="77777777" w:rsidR="00257A93" w:rsidRPr="00641B90" w:rsidRDefault="001C56F0" w:rsidP="00E15604">
      <w:pPr>
        <w:pStyle w:val="20"/>
        <w:numPr>
          <w:ilvl w:val="0"/>
          <w:numId w:val="20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информирования о случаях совершения нарушений, имею</w:t>
      </w:r>
      <w:r w:rsidRPr="00747048">
        <w:rPr>
          <w:rStyle w:val="27"/>
          <w:sz w:val="28"/>
          <w:szCs w:val="28"/>
          <w:u w:val="none"/>
        </w:rPr>
        <w:t>щ</w:t>
      </w:r>
      <w:r w:rsidRPr="00641B90">
        <w:rPr>
          <w:sz w:val="28"/>
          <w:szCs w:val="28"/>
        </w:rPr>
        <w:t>их признаки коррупции;</w:t>
      </w:r>
    </w:p>
    <w:p w14:paraId="7027D2F6" w14:textId="77777777" w:rsidR="00257A93" w:rsidRPr="00641B90" w:rsidRDefault="001C56F0" w:rsidP="00E15604">
      <w:pPr>
        <w:pStyle w:val="20"/>
        <w:numPr>
          <w:ilvl w:val="0"/>
          <w:numId w:val="20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содействия при проведении расследований нарушений, имеющих признаки коррупции;</w:t>
      </w:r>
    </w:p>
    <w:p w14:paraId="42D51417" w14:textId="77777777" w:rsidR="00257A93" w:rsidRPr="00641B90" w:rsidRDefault="001C56F0" w:rsidP="00E15604">
      <w:pPr>
        <w:pStyle w:val="20"/>
        <w:numPr>
          <w:ilvl w:val="0"/>
          <w:numId w:val="20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координации при проведении проверок деятельности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по вопросам соблюдения антикоррупционного законодательства и разработки совместных мероприятий по профилактике и противодействию коррупции;</w:t>
      </w:r>
    </w:p>
    <w:p w14:paraId="03707F6A" w14:textId="77777777" w:rsidR="00257A93" w:rsidRDefault="001C56F0" w:rsidP="00E15604">
      <w:pPr>
        <w:pStyle w:val="20"/>
        <w:numPr>
          <w:ilvl w:val="0"/>
          <w:numId w:val="20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>предоставления комментариев/участие в совещаниях (встречах) по запросам уполномоченных государственных органов и организаций, связанных с вопросами антикоррупционного законодательства.</w:t>
      </w:r>
    </w:p>
    <w:p w14:paraId="0DD4BCCF" w14:textId="77777777" w:rsidR="005418B1" w:rsidRPr="00641B90" w:rsidRDefault="005418B1" w:rsidP="005418B1">
      <w:pPr>
        <w:pStyle w:val="20"/>
        <w:shd w:val="clear" w:color="auto" w:fill="auto"/>
        <w:tabs>
          <w:tab w:val="left" w:pos="1677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55C06A0" w14:textId="77777777" w:rsidR="00257A93" w:rsidRDefault="001C56F0" w:rsidP="00B42E6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outlineLvl w:val="9"/>
        <w:rPr>
          <w:b/>
          <w:sz w:val="28"/>
          <w:szCs w:val="28"/>
        </w:rPr>
      </w:pPr>
      <w:bookmarkStart w:id="20" w:name="bookmark21"/>
      <w:r w:rsidRPr="00641B90">
        <w:rPr>
          <w:b/>
          <w:sz w:val="28"/>
          <w:szCs w:val="28"/>
        </w:rPr>
        <w:t>Ответственность</w:t>
      </w:r>
      <w:bookmarkEnd w:id="20"/>
    </w:p>
    <w:p w14:paraId="2676EF29" w14:textId="77777777" w:rsidR="00B42E6E" w:rsidRPr="00641B90" w:rsidRDefault="00B42E6E" w:rsidP="00B42E6E">
      <w:pPr>
        <w:pStyle w:val="24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0"/>
        <w:outlineLvl w:val="9"/>
        <w:rPr>
          <w:b/>
          <w:sz w:val="28"/>
          <w:szCs w:val="28"/>
        </w:rPr>
      </w:pPr>
    </w:p>
    <w:p w14:paraId="3BC1B2DD" w14:textId="77777777" w:rsidR="00257A93" w:rsidRPr="00641B90" w:rsidRDefault="001C56F0" w:rsidP="00FA2F8B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Должностные лица и работники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несут установленную законодательством Республики Казахстан ответственность за совершение коррупционных правонарушений.</w:t>
      </w:r>
    </w:p>
    <w:p w14:paraId="10F7A041" w14:textId="77777777" w:rsidR="00257A93" w:rsidRPr="00641B90" w:rsidRDefault="001C56F0" w:rsidP="00FA2F8B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Должностные лица и работники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>, к которым за совершение коррупционных правонарушений были применены соответствующие меры от ответственности не освобождаются и от возмещен</w:t>
      </w:r>
      <w:r w:rsidR="00641B90">
        <w:rPr>
          <w:sz w:val="28"/>
          <w:szCs w:val="28"/>
        </w:rPr>
        <w:t>ия материального ущерба Компании</w:t>
      </w:r>
      <w:r w:rsidRPr="00641B90">
        <w:rPr>
          <w:sz w:val="28"/>
          <w:szCs w:val="28"/>
        </w:rPr>
        <w:t>, иначе как по вступившему в законную силу решения суда Республики Казахстан.</w:t>
      </w:r>
    </w:p>
    <w:p w14:paraId="06CB9A89" w14:textId="77777777" w:rsidR="00257A93" w:rsidRDefault="001C56F0" w:rsidP="00FA2F8B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641B90">
        <w:rPr>
          <w:sz w:val="28"/>
          <w:szCs w:val="28"/>
        </w:rPr>
        <w:t xml:space="preserve">Ответственность за исполнение требований настоящей Политики несут должностные лица, работники и структурные подразделения </w:t>
      </w:r>
      <w:r w:rsidR="00641B90">
        <w:rPr>
          <w:sz w:val="28"/>
          <w:szCs w:val="28"/>
        </w:rPr>
        <w:t>Компании</w:t>
      </w:r>
      <w:r w:rsidRPr="00641B90">
        <w:rPr>
          <w:sz w:val="28"/>
          <w:szCs w:val="28"/>
        </w:rPr>
        <w:t xml:space="preserve"> в рамках своей компетенции.</w:t>
      </w:r>
    </w:p>
    <w:p w14:paraId="4BF420BB" w14:textId="77777777" w:rsidR="009E45CA" w:rsidRDefault="009E45CA" w:rsidP="00FA2F8B">
      <w:pPr>
        <w:pStyle w:val="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неукоснительного соблюдения П</w:t>
      </w:r>
      <w:r>
        <w:rPr>
          <w:sz w:val="28"/>
          <w:szCs w:val="28"/>
          <w:lang w:val="kk-KZ"/>
        </w:rPr>
        <w:t xml:space="preserve">олитики </w:t>
      </w:r>
      <w:r>
        <w:rPr>
          <w:sz w:val="28"/>
          <w:szCs w:val="28"/>
        </w:rPr>
        <w:t>вновь назначаемые должностные лица и работники Компании в обязательном порядке, ежегодно заполняют и подписывают декларацию о конфликте интересов (Приложение №1 и №2).</w:t>
      </w:r>
    </w:p>
    <w:p w14:paraId="6F989127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4B058299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2D70041F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3D5AD940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614D4ABC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6D38EA02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3B763527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40E1FEB2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38F4D139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230B5A64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05976A46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1CD4BEE5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401E4AD3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65296953" w14:textId="77777777" w:rsidR="00F17B53" w:rsidRPr="00F17B53" w:rsidRDefault="00F17B53" w:rsidP="009E45CA">
      <w:pPr>
        <w:widowControl w:val="0"/>
        <w:ind w:left="4957" w:firstLine="707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  <w:r w:rsidRPr="00F17B53">
        <w:rPr>
          <w:rFonts w:ascii="Times New Roman" w:eastAsia="Times New Roman" w:hAnsi="Times New Roman" w:cs="Times New Roman"/>
        </w:rPr>
        <w:t xml:space="preserve"> </w:t>
      </w:r>
    </w:p>
    <w:p w14:paraId="00BA8BD8" w14:textId="47F527A5" w:rsidR="00F17B53" w:rsidRPr="00F17B53" w:rsidRDefault="00F17B53" w:rsidP="00C56BB2">
      <w:pPr>
        <w:widowControl w:val="0"/>
        <w:ind w:left="5664" w:firstLine="0"/>
        <w:jc w:val="left"/>
        <w:rPr>
          <w:rFonts w:ascii="Times New Roman" w:eastAsia="Times New Roman" w:hAnsi="Times New Roman" w:cs="Times New Roman"/>
        </w:rPr>
      </w:pPr>
      <w:r w:rsidRPr="00F17B53">
        <w:rPr>
          <w:rFonts w:ascii="Times New Roman" w:eastAsia="Times New Roman" w:hAnsi="Times New Roman" w:cs="Times New Roman"/>
        </w:rPr>
        <w:t>к Политике противоде</w:t>
      </w:r>
      <w:r>
        <w:rPr>
          <w:rFonts w:ascii="Times New Roman" w:eastAsia="Times New Roman" w:hAnsi="Times New Roman" w:cs="Times New Roman"/>
        </w:rPr>
        <w:t>йствия коррупции</w:t>
      </w:r>
      <w:r w:rsidRPr="00F17B53">
        <w:rPr>
          <w:rFonts w:ascii="Times New Roman" w:eastAsia="Times New Roman" w:hAnsi="Times New Roman" w:cs="Times New Roman"/>
        </w:rPr>
        <w:t xml:space="preserve"> </w:t>
      </w:r>
      <w:r w:rsidR="00C56BB2">
        <w:rPr>
          <w:rFonts w:ascii="Times New Roman" w:eastAsia="Times New Roman" w:hAnsi="Times New Roman" w:cs="Times New Roman"/>
        </w:rPr>
        <w:t xml:space="preserve">АО </w:t>
      </w:r>
      <w:r w:rsidR="00C56BB2" w:rsidRPr="00F17B53">
        <w:rPr>
          <w:rFonts w:ascii="Times New Roman" w:eastAsia="Times New Roman" w:hAnsi="Times New Roman" w:cs="Times New Roman"/>
        </w:rPr>
        <w:t>«</w:t>
      </w:r>
      <w:r w:rsidR="00FC4109">
        <w:rPr>
          <w:rFonts w:ascii="Times New Roman" w:eastAsia="Times New Roman" w:hAnsi="Times New Roman" w:cs="Times New Roman"/>
          <w:lang w:val="kk-KZ"/>
        </w:rPr>
        <w:t>УК СЭЗ «НИНТ</w:t>
      </w:r>
      <w:r w:rsidRPr="00F17B53">
        <w:rPr>
          <w:rFonts w:ascii="Times New Roman" w:eastAsia="Times New Roman" w:hAnsi="Times New Roman" w:cs="Times New Roman"/>
        </w:rPr>
        <w:t xml:space="preserve">» </w:t>
      </w:r>
      <w:r w:rsidR="00C56BB2">
        <w:rPr>
          <w:rFonts w:ascii="Times New Roman" w:eastAsia="Times New Roman" w:hAnsi="Times New Roman" w:cs="Times New Roman"/>
        </w:rPr>
        <w:tab/>
      </w:r>
      <w:r w:rsidR="00C56BB2">
        <w:rPr>
          <w:rFonts w:ascii="Times New Roman" w:eastAsia="Times New Roman" w:hAnsi="Times New Roman" w:cs="Times New Roman"/>
        </w:rPr>
        <w:tab/>
      </w:r>
    </w:p>
    <w:p w14:paraId="0F938628" w14:textId="77777777" w:rsidR="00F17B53" w:rsidRPr="00F17B53" w:rsidRDefault="00F17B53" w:rsidP="00F17B53">
      <w:pPr>
        <w:widowControl w:val="0"/>
        <w:spacing w:after="1100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D70A34A" w14:textId="77777777" w:rsidR="00FC4109" w:rsidRDefault="00F17B53" w:rsidP="00FC4109">
      <w:pPr>
        <w:keepNext/>
        <w:keepLines/>
        <w:widowControl w:val="0"/>
        <w:tabs>
          <w:tab w:val="left" w:pos="332"/>
        </w:tabs>
        <w:ind w:left="0"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7B53">
        <w:rPr>
          <w:rFonts w:ascii="Times New Roman" w:eastAsia="Times New Roman" w:hAnsi="Times New Roman" w:cs="Times New Roman"/>
          <w:b/>
          <w:bCs/>
          <w:sz w:val="28"/>
          <w:szCs w:val="28"/>
        </w:rPr>
        <w:t>Декларация о</w:t>
      </w:r>
      <w:r w:rsidR="00C56B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конфликте интересов акционерно</w:t>
      </w:r>
      <w:r w:rsidR="00C56BB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го</w:t>
      </w:r>
      <w:r w:rsidR="00C56B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общества</w:t>
      </w:r>
      <w:r w:rsidRPr="00F17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31E5B4F" w14:textId="13F58374" w:rsidR="00F17B53" w:rsidRPr="00F17B53" w:rsidRDefault="00FC4109" w:rsidP="00FC4109">
      <w:pPr>
        <w:keepNext/>
        <w:keepLines/>
        <w:widowControl w:val="0"/>
        <w:tabs>
          <w:tab w:val="left" w:pos="332"/>
        </w:tabs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4109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Управляющ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ей</w:t>
      </w:r>
      <w:r w:rsidRPr="00FC4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компани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</w:t>
      </w:r>
      <w:r w:rsidRPr="00FC4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Специальной экономической зоны «Национальный индустриальный нефтехимический технопарк»</w:t>
      </w:r>
    </w:p>
    <w:p w14:paraId="1EA1E1B5" w14:textId="77777777" w:rsidR="00F17B53" w:rsidRPr="00F17B53" w:rsidRDefault="00F17B53" w:rsidP="00F17B53">
      <w:pPr>
        <w:widowControl w:val="0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5CA7D5" w14:textId="77777777" w:rsidR="00F17B53" w:rsidRPr="00F17B53" w:rsidRDefault="00F17B53" w:rsidP="00F17B53">
      <w:pPr>
        <w:widowControl w:val="0"/>
        <w:pBdr>
          <w:top w:val="single" w:sz="4" w:space="0" w:color="auto"/>
        </w:pBdr>
        <w:spacing w:after="560"/>
        <w:ind w:left="0" w:firstLine="0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 xml:space="preserve">(фамилия, имя, отчество и должность </w:t>
      </w:r>
      <w:r w:rsidR="00DF7F19" w:rsidRPr="00F17B53">
        <w:rPr>
          <w:rFonts w:ascii="Times New Roman" w:eastAsia="Times New Roman" w:hAnsi="Times New Roman" w:cs="Times New Roman"/>
          <w:color w:val="auto"/>
        </w:rPr>
        <w:t>декларанта) (</w:t>
      </w:r>
      <w:r w:rsidRPr="00F17B53">
        <w:rPr>
          <w:rFonts w:ascii="Times New Roman" w:eastAsia="Times New Roman" w:hAnsi="Times New Roman" w:cs="Times New Roman"/>
          <w:color w:val="auto"/>
        </w:rPr>
        <w:t>организация, предприятие)</w:t>
      </w:r>
    </w:p>
    <w:p w14:paraId="549F705E" w14:textId="77777777" w:rsidR="00F17B53" w:rsidRPr="00F17B53" w:rsidRDefault="00F17B53" w:rsidP="00F17B53">
      <w:pPr>
        <w:widowControl w:val="0"/>
        <w:tabs>
          <w:tab w:val="left" w:leader="underscore" w:pos="509"/>
          <w:tab w:val="left" w:leader="underscore" w:pos="567"/>
        </w:tabs>
        <w:ind w:left="0" w:right="-8" w:firstLine="0"/>
        <w:jc w:val="right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>«</w:t>
      </w:r>
      <w:r w:rsidRPr="00F17B53">
        <w:rPr>
          <w:rFonts w:ascii="Times New Roman" w:eastAsia="Times New Roman" w:hAnsi="Times New Roman" w:cs="Times New Roman"/>
          <w:color w:val="auto"/>
        </w:rPr>
        <w:tab/>
        <w:t>»______________20___ г.</w:t>
      </w:r>
    </w:p>
    <w:p w14:paraId="03A6A5C3" w14:textId="77777777" w:rsidR="00F17B53" w:rsidRPr="00F17B53" w:rsidRDefault="00F17B53" w:rsidP="00F17B53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</w:p>
    <w:p w14:paraId="2B31D4A0" w14:textId="776D564D" w:rsidR="00F17B53" w:rsidRPr="00F17B53" w:rsidRDefault="00F17B53" w:rsidP="00F17B53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 xml:space="preserve">Настоящий документ конфиденциален и будет использован только в акционерном обществе </w:t>
      </w:r>
      <w:r w:rsidR="00FC4109" w:rsidRPr="00FC4109">
        <w:rPr>
          <w:rFonts w:ascii="Times New Roman" w:eastAsia="Times New Roman" w:hAnsi="Times New Roman" w:cs="Times New Roman"/>
          <w:color w:val="auto"/>
        </w:rPr>
        <w:t>Управляющ</w:t>
      </w:r>
      <w:r w:rsidR="00FC4109">
        <w:rPr>
          <w:rFonts w:ascii="Times New Roman" w:eastAsia="Times New Roman" w:hAnsi="Times New Roman" w:cs="Times New Roman"/>
          <w:color w:val="auto"/>
          <w:lang w:val="kk-KZ"/>
        </w:rPr>
        <w:t>ей</w:t>
      </w:r>
      <w:r w:rsidR="00FC4109" w:rsidRPr="00FC4109">
        <w:rPr>
          <w:rFonts w:ascii="Times New Roman" w:eastAsia="Times New Roman" w:hAnsi="Times New Roman" w:cs="Times New Roman"/>
          <w:color w:val="auto"/>
        </w:rPr>
        <w:t xml:space="preserve"> компани</w:t>
      </w:r>
      <w:r w:rsidR="00FC4109">
        <w:rPr>
          <w:rFonts w:ascii="Times New Roman" w:eastAsia="Times New Roman" w:hAnsi="Times New Roman" w:cs="Times New Roman"/>
          <w:color w:val="auto"/>
          <w:lang w:val="kk-KZ"/>
        </w:rPr>
        <w:t>и</w:t>
      </w:r>
      <w:r w:rsidR="00FC4109" w:rsidRPr="00FC4109">
        <w:rPr>
          <w:rFonts w:ascii="Times New Roman" w:eastAsia="Times New Roman" w:hAnsi="Times New Roman" w:cs="Times New Roman"/>
          <w:color w:val="auto"/>
        </w:rPr>
        <w:t xml:space="preserve"> Специальной экономической зоны «Национальный индустриальный нефтехимический технопарк»</w:t>
      </w:r>
      <w:r w:rsidRPr="00F17B53">
        <w:rPr>
          <w:rFonts w:ascii="Times New Roman" w:eastAsia="Times New Roman" w:hAnsi="Times New Roman" w:cs="Times New Roman"/>
          <w:color w:val="auto"/>
        </w:rPr>
        <w:t>. Информация, предоставленная в декларации, не будет раскрыта внешней стороне.</w:t>
      </w:r>
    </w:p>
    <w:p w14:paraId="31B6CD1A" w14:textId="77777777" w:rsidR="00F17B53" w:rsidRPr="00F17B53" w:rsidRDefault="00F17B53" w:rsidP="00F17B53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>Декларанту, необходимо внимательно ознакомиться с вопросами ниже и ответить «Да» или «Нет» на каждый из них. При этом стоит учесть, что ответ «да» необязательно подтверждает наличие конфликта интересов, но указывает на аспекты, требующие отдельного обсуждения и урегулирования.</w:t>
      </w:r>
    </w:p>
    <w:p w14:paraId="4CE72327" w14:textId="77777777" w:rsidR="00F17B53" w:rsidRPr="00F17B53" w:rsidRDefault="00F17B53" w:rsidP="00F17B53">
      <w:pPr>
        <w:widowControl w:val="0"/>
        <w:spacing w:after="560"/>
        <w:ind w:left="0" w:firstLine="709"/>
        <w:jc w:val="left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>Срок действия декларации составляет 1 год.</w:t>
      </w:r>
    </w:p>
    <w:p w14:paraId="5A3C7EA9" w14:textId="77777777" w:rsidR="00F17B53" w:rsidRPr="00F17B53" w:rsidRDefault="00F17B53" w:rsidP="00F17B53">
      <w:pPr>
        <w:widowControl w:val="0"/>
        <w:spacing w:after="240"/>
        <w:ind w:left="0" w:firstLine="0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>ЗАЯВЛЕНИЕ</w:t>
      </w:r>
    </w:p>
    <w:p w14:paraId="5DD3FE06" w14:textId="77777777" w:rsidR="00F17B53" w:rsidRPr="00F17B53" w:rsidRDefault="00F17B53" w:rsidP="00FC4109">
      <w:pPr>
        <w:widowControl w:val="0"/>
        <w:ind w:left="0" w:firstLine="160"/>
        <w:jc w:val="both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>Перед заполнением настоящей Декларации я ознакомился (ознакомилась) с:</w:t>
      </w:r>
    </w:p>
    <w:p w14:paraId="41216EC2" w14:textId="77777777" w:rsidR="00FC4109" w:rsidRDefault="00F17B53" w:rsidP="00FC4109">
      <w:pPr>
        <w:widowControl w:val="0"/>
        <w:numPr>
          <w:ilvl w:val="0"/>
          <w:numId w:val="22"/>
        </w:numPr>
        <w:tabs>
          <w:tab w:val="left" w:pos="55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 xml:space="preserve">Кодексом деловой этики акционерного общества </w:t>
      </w:r>
      <w:r w:rsidR="00FC4109" w:rsidRPr="00FC4109">
        <w:rPr>
          <w:rFonts w:ascii="Times New Roman" w:eastAsia="Times New Roman" w:hAnsi="Times New Roman" w:cs="Times New Roman"/>
          <w:color w:val="auto"/>
        </w:rPr>
        <w:t>Управляющ</w:t>
      </w:r>
      <w:r w:rsidR="00FC4109">
        <w:rPr>
          <w:rFonts w:ascii="Times New Roman" w:eastAsia="Times New Roman" w:hAnsi="Times New Roman" w:cs="Times New Roman"/>
          <w:color w:val="auto"/>
          <w:lang w:val="kk-KZ"/>
        </w:rPr>
        <w:t>ей</w:t>
      </w:r>
      <w:r w:rsidR="00FC4109" w:rsidRPr="00FC4109">
        <w:rPr>
          <w:rFonts w:ascii="Times New Roman" w:eastAsia="Times New Roman" w:hAnsi="Times New Roman" w:cs="Times New Roman"/>
          <w:color w:val="auto"/>
        </w:rPr>
        <w:t xml:space="preserve"> компани</w:t>
      </w:r>
      <w:r w:rsidR="00FC4109">
        <w:rPr>
          <w:rFonts w:ascii="Times New Roman" w:eastAsia="Times New Roman" w:hAnsi="Times New Roman" w:cs="Times New Roman"/>
          <w:color w:val="auto"/>
          <w:lang w:val="kk-KZ"/>
        </w:rPr>
        <w:t>и</w:t>
      </w:r>
      <w:r w:rsidR="00FC4109" w:rsidRPr="00FC4109">
        <w:rPr>
          <w:rFonts w:ascii="Times New Roman" w:eastAsia="Times New Roman" w:hAnsi="Times New Roman" w:cs="Times New Roman"/>
          <w:color w:val="auto"/>
        </w:rPr>
        <w:t xml:space="preserve"> Специальной</w:t>
      </w:r>
    </w:p>
    <w:p w14:paraId="28C503D9" w14:textId="021D826E" w:rsidR="00F17B53" w:rsidRPr="00F17B53" w:rsidRDefault="00FC4109" w:rsidP="00FC4109">
      <w:pPr>
        <w:widowControl w:val="0"/>
        <w:tabs>
          <w:tab w:val="left" w:pos="550"/>
        </w:tabs>
        <w:ind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FC4109">
        <w:rPr>
          <w:rFonts w:ascii="Times New Roman" w:eastAsia="Times New Roman" w:hAnsi="Times New Roman" w:cs="Times New Roman"/>
          <w:color w:val="auto"/>
        </w:rPr>
        <w:t>экономической зоны «Национальный индустриальный нефтехимический технопарк»</w:t>
      </w:r>
      <w:r w:rsidR="00F17B53" w:rsidRPr="00F17B53">
        <w:rPr>
          <w:rFonts w:ascii="Times New Roman" w:eastAsia="Times New Roman" w:hAnsi="Times New Roman" w:cs="Times New Roman"/>
          <w:color w:val="auto"/>
        </w:rPr>
        <w:t>;</w:t>
      </w:r>
    </w:p>
    <w:p w14:paraId="2931633E" w14:textId="13FF7B0E" w:rsidR="00F17B53" w:rsidRPr="00F17B53" w:rsidRDefault="00F17B53" w:rsidP="00FC4109">
      <w:pPr>
        <w:widowControl w:val="0"/>
        <w:numPr>
          <w:ilvl w:val="0"/>
          <w:numId w:val="22"/>
        </w:numPr>
        <w:tabs>
          <w:tab w:val="left" w:pos="55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 xml:space="preserve">Политикой по противодействию коррупции акционерного общества </w:t>
      </w:r>
      <w:r w:rsidR="00FC4109" w:rsidRPr="00FC4109">
        <w:rPr>
          <w:rFonts w:ascii="Times New Roman" w:eastAsia="Times New Roman" w:hAnsi="Times New Roman" w:cs="Times New Roman"/>
          <w:color w:val="auto"/>
        </w:rPr>
        <w:t>Управляющ</w:t>
      </w:r>
      <w:r w:rsidR="00FC4109">
        <w:rPr>
          <w:rFonts w:ascii="Times New Roman" w:eastAsia="Times New Roman" w:hAnsi="Times New Roman" w:cs="Times New Roman"/>
          <w:color w:val="auto"/>
          <w:lang w:val="kk-KZ"/>
        </w:rPr>
        <w:t>ей</w:t>
      </w:r>
      <w:r w:rsidR="00FC4109" w:rsidRPr="00FC4109">
        <w:rPr>
          <w:rFonts w:ascii="Times New Roman" w:eastAsia="Times New Roman" w:hAnsi="Times New Roman" w:cs="Times New Roman"/>
          <w:color w:val="auto"/>
        </w:rPr>
        <w:t xml:space="preserve"> компани</w:t>
      </w:r>
      <w:r w:rsidR="00FC4109">
        <w:rPr>
          <w:rFonts w:ascii="Times New Roman" w:eastAsia="Times New Roman" w:hAnsi="Times New Roman" w:cs="Times New Roman"/>
          <w:color w:val="auto"/>
          <w:lang w:val="kk-KZ"/>
        </w:rPr>
        <w:t>и</w:t>
      </w:r>
      <w:r w:rsidR="00FC4109" w:rsidRPr="00FC4109">
        <w:rPr>
          <w:rFonts w:ascii="Times New Roman" w:eastAsia="Times New Roman" w:hAnsi="Times New Roman" w:cs="Times New Roman"/>
          <w:color w:val="auto"/>
        </w:rPr>
        <w:t xml:space="preserve"> Специальной экономической зоны «Национальный индустриальный нефтехимический технопарк»</w:t>
      </w:r>
    </w:p>
    <w:p w14:paraId="66B8F8F8" w14:textId="77777777" w:rsidR="00F17B53" w:rsidRPr="00F17B53" w:rsidRDefault="00F17B53" w:rsidP="00F17B53">
      <w:pPr>
        <w:widowControl w:val="0"/>
        <w:tabs>
          <w:tab w:val="left" w:pos="550"/>
        </w:tabs>
        <w:ind w:left="520" w:firstLine="0"/>
        <w:jc w:val="left"/>
        <w:rPr>
          <w:rFonts w:ascii="Times New Roman" w:eastAsia="Times New Roman" w:hAnsi="Times New Roman" w:cs="Times New Roman"/>
          <w:color w:val="auto"/>
        </w:rPr>
      </w:pPr>
    </w:p>
    <w:p w14:paraId="61342BD1" w14:textId="77777777" w:rsidR="00F17B53" w:rsidRPr="00F17B53" w:rsidRDefault="00F17B53" w:rsidP="00F17B53">
      <w:pPr>
        <w:widowControl w:val="0"/>
        <w:tabs>
          <w:tab w:val="left" w:leader="underscore" w:pos="4733"/>
          <w:tab w:val="left" w:leader="underscore" w:pos="8578"/>
        </w:tabs>
        <w:ind w:left="0" w:firstLine="960"/>
        <w:jc w:val="left"/>
        <w:rPr>
          <w:rFonts w:ascii="Times New Roman" w:eastAsia="Times New Roman" w:hAnsi="Times New Roman" w:cs="Times New Roman"/>
          <w:color w:val="auto"/>
        </w:rPr>
      </w:pPr>
      <w:r w:rsidRPr="00F17B53">
        <w:rPr>
          <w:rFonts w:ascii="Times New Roman" w:eastAsia="Times New Roman" w:hAnsi="Times New Roman" w:cs="Times New Roman"/>
          <w:color w:val="auto"/>
        </w:rPr>
        <w:tab/>
        <w:t>/</w:t>
      </w:r>
      <w:r w:rsidRPr="00F17B53">
        <w:rPr>
          <w:rFonts w:ascii="Times New Roman" w:eastAsia="Times New Roman" w:hAnsi="Times New Roman" w:cs="Times New Roman"/>
          <w:color w:val="auto"/>
        </w:rPr>
        <w:tab/>
      </w:r>
    </w:p>
    <w:p w14:paraId="2981D615" w14:textId="77777777" w:rsidR="00F17B53" w:rsidRPr="00FC4109" w:rsidRDefault="00F17B53" w:rsidP="00F17B53">
      <w:pPr>
        <w:widowControl w:val="0"/>
        <w:spacing w:after="240"/>
        <w:ind w:left="0" w:firstLine="0"/>
        <w:rPr>
          <w:rFonts w:ascii="Times New Roman" w:eastAsia="Times New Roman" w:hAnsi="Times New Roman" w:cs="Times New Roman"/>
          <w:color w:val="auto"/>
        </w:rPr>
      </w:pPr>
      <w:r w:rsidRPr="00FC4109">
        <w:rPr>
          <w:rFonts w:ascii="Times New Roman" w:eastAsia="Times New Roman" w:hAnsi="Times New Roman" w:cs="Times New Roman"/>
          <w:color w:val="auto"/>
        </w:rPr>
        <w:t>(подпись, фамилия и инициалы декларанта)</w:t>
      </w:r>
    </w:p>
    <w:p w14:paraId="74FE9F58" w14:textId="77777777" w:rsidR="00F17B53" w:rsidRPr="00FC4109" w:rsidRDefault="00F17B53" w:rsidP="00F17B53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  <w:r w:rsidRPr="00FC4109">
        <w:rPr>
          <w:rFonts w:eastAsia="Courier New"/>
          <w:sz w:val="24"/>
          <w:szCs w:val="24"/>
        </w:rPr>
        <w:t xml:space="preserve"> «</w:t>
      </w:r>
      <w:r w:rsidRPr="00FC4109">
        <w:rPr>
          <w:rFonts w:eastAsia="Courier New"/>
          <w:sz w:val="24"/>
          <w:szCs w:val="24"/>
        </w:rPr>
        <w:tab/>
        <w:t>»</w:t>
      </w:r>
      <w:r w:rsidRPr="00FC4109">
        <w:rPr>
          <w:rFonts w:eastAsia="Courier New"/>
          <w:sz w:val="24"/>
          <w:szCs w:val="24"/>
        </w:rPr>
        <w:tab/>
        <w:t>20___г.</w:t>
      </w:r>
    </w:p>
    <w:p w14:paraId="6733EA41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4DAEA00C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3F3EBD6F" w14:textId="77777777" w:rsidR="00B97D7F" w:rsidRDefault="00B97D7F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64F61354" w14:textId="77777777" w:rsidR="00B97D7F" w:rsidRDefault="00B97D7F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4F506CB5" w14:textId="77777777" w:rsidR="00B97D7F" w:rsidRDefault="00B97D7F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5B674ADF" w14:textId="77777777" w:rsidR="00B97D7F" w:rsidRDefault="00B97D7F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24B0352A" w14:textId="77777777" w:rsidR="00F17B53" w:rsidRDefault="00F17B53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16F4522B" w14:textId="585FF15A" w:rsidR="00C92ACC" w:rsidRDefault="00C92ACC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73BAF9C9" w14:textId="77777777" w:rsidR="00FC4109" w:rsidRDefault="00FC4109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36010128" w14:textId="77777777" w:rsidR="00DF7F19" w:rsidRDefault="00DF7F19" w:rsidP="00CC5BDF">
      <w:pPr>
        <w:pStyle w:val="20"/>
        <w:shd w:val="clear" w:color="auto" w:fill="auto"/>
        <w:tabs>
          <w:tab w:val="left" w:pos="1134"/>
        </w:tabs>
        <w:spacing w:before="0" w:line="240" w:lineRule="auto"/>
        <w:ind w:left="0" w:firstLine="0"/>
        <w:rPr>
          <w:b/>
          <w:sz w:val="28"/>
          <w:szCs w:val="28"/>
        </w:rPr>
      </w:pPr>
    </w:p>
    <w:p w14:paraId="776FEFF4" w14:textId="77777777" w:rsidR="00141AF2" w:rsidRPr="00141AF2" w:rsidRDefault="00141AF2" w:rsidP="00141AF2">
      <w:pPr>
        <w:widowControl w:val="0"/>
        <w:ind w:left="58" w:firstLine="0"/>
        <w:jc w:val="left"/>
        <w:rPr>
          <w:rFonts w:ascii="Times New Roman" w:eastAsia="Times New Roman" w:hAnsi="Times New Roman" w:cs="Times New Roman"/>
          <w:b/>
          <w:bCs/>
        </w:rPr>
      </w:pPr>
      <w:r w:rsidRPr="00141AF2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Декларант заполняет и подписывает каждый лист собственноручно</w:t>
      </w:r>
    </w:p>
    <w:tbl>
      <w:tblPr>
        <w:tblOverlap w:val="never"/>
        <w:tblW w:w="9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7938"/>
        <w:gridCol w:w="708"/>
        <w:gridCol w:w="715"/>
      </w:tblGrid>
      <w:tr w:rsidR="00141AF2" w:rsidRPr="00141AF2" w14:paraId="4483906C" w14:textId="77777777" w:rsidTr="00CF0430">
        <w:trPr>
          <w:trHeight w:hRule="exact" w:val="3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55510A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2A79B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  <w:b/>
                <w:bCs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496E9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4BED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141AF2" w:rsidRPr="00141AF2" w14:paraId="6AFC9DB3" w14:textId="77777777" w:rsidTr="00CF0430">
        <w:trPr>
          <w:trHeight w:hRule="exact" w:val="17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86A76" w14:textId="77777777" w:rsidR="00141AF2" w:rsidRPr="00141AF2" w:rsidRDefault="00141AF2" w:rsidP="00141AF2">
            <w:pPr>
              <w:widowControl w:val="0"/>
              <w:ind w:left="0" w:firstLine="20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8E193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Просим перечислить принадлежащие Вам, либо Вашим близким родственникам юридические лица, указать, осуществляете ли Вы или Ваши близкие родственники деятельность в качестве индивидуального предпринимателя:</w:t>
            </w:r>
          </w:p>
          <w:p w14:paraId="72627A6C" w14:textId="77777777" w:rsidR="00141AF2" w:rsidRPr="00141AF2" w:rsidRDefault="00141AF2" w:rsidP="00141AF2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___________________________________________________________</w:t>
            </w:r>
          </w:p>
          <w:p w14:paraId="46FF8003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DED9D1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5701E3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F04EF0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110F20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7E1278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976940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60F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35D6F010" w14:textId="77777777" w:rsidTr="00CF0430">
        <w:trPr>
          <w:trHeight w:hRule="exact" w:val="14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ADB54" w14:textId="77777777" w:rsidR="00141AF2" w:rsidRPr="00141AF2" w:rsidRDefault="00141AF2" w:rsidP="00141AF2">
            <w:pPr>
              <w:widowControl w:val="0"/>
              <w:ind w:left="0" w:firstLine="20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D16BC" w14:textId="79F47706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Просим перечислить близких родственников, работающих в </w:t>
            </w:r>
            <w:r w:rsidR="00FC4109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41AF2">
              <w:rPr>
                <w:rFonts w:ascii="Times New Roman" w:eastAsia="Times New Roman" w:hAnsi="Times New Roman" w:cs="Times New Roman"/>
              </w:rPr>
              <w:t>кционерном обществе</w:t>
            </w:r>
            <w:r w:rsidRPr="00141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4109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FC4109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FC4109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FC4109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FC4109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>:</w:t>
            </w:r>
          </w:p>
          <w:p w14:paraId="7C5DEF74" w14:textId="77777777" w:rsidR="00141AF2" w:rsidRPr="00141AF2" w:rsidRDefault="00141AF2" w:rsidP="00141AF2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___________________________________________________________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82815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79AE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3A630866" w14:textId="77777777" w:rsidTr="00CF0430">
        <w:trPr>
          <w:trHeight w:hRule="exact" w:val="16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46637" w14:textId="77777777" w:rsidR="00141AF2" w:rsidRPr="00141AF2" w:rsidRDefault="00141AF2" w:rsidP="00141AF2">
            <w:pPr>
              <w:widowControl w:val="0"/>
              <w:ind w:left="0" w:firstLine="20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1FBA3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Для действующих работников: Указать находятся ли данные родственники в Вашем подчинении, либо являются ли Вашими руководителями, а также участвуете ли Вы и Ваши родственники в одном производственном процессе:</w:t>
            </w:r>
          </w:p>
          <w:p w14:paraId="196F63C6" w14:textId="77777777" w:rsidR="00141AF2" w:rsidRPr="00141AF2" w:rsidRDefault="00141AF2" w:rsidP="00141AF2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___________________________________________________________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36850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5A68B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0E4AC2CC" w14:textId="77777777" w:rsidTr="007B0E26">
        <w:trPr>
          <w:trHeight w:hRule="exact" w:val="283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0C19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  <w:b/>
                <w:bCs/>
              </w:rPr>
              <w:t>Внешние интересы или активы</w:t>
            </w:r>
          </w:p>
        </w:tc>
      </w:tr>
      <w:tr w:rsidR="00141AF2" w:rsidRPr="00141AF2" w14:paraId="7D12CC8E" w14:textId="77777777" w:rsidTr="00CF0430">
        <w:trPr>
          <w:trHeight w:hRule="exact" w:val="5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FC9EC" w14:textId="77777777" w:rsidR="00141AF2" w:rsidRPr="00141AF2" w:rsidRDefault="00141AF2" w:rsidP="00141AF2">
            <w:pPr>
              <w:widowControl w:val="0"/>
              <w:ind w:left="0" w:firstLine="20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5D52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Являетесь ли Вы или лица, представляющие Ваши интересы, прямым владельцем, бенефициаром или акционером, либо имеете другой финансовый интерес:</w:t>
            </w:r>
          </w:p>
        </w:tc>
      </w:tr>
      <w:tr w:rsidR="00141AF2" w:rsidRPr="00141AF2" w14:paraId="3FB60681" w14:textId="77777777" w:rsidTr="00CF0430">
        <w:trPr>
          <w:trHeight w:hRule="exact" w:val="1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E6583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92B3B" w14:textId="5F604626" w:rsidR="00141AF2" w:rsidRPr="00141AF2" w:rsidRDefault="00141AF2" w:rsidP="007B0E26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В организации, являющейся деловым партнером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кционерного общества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 (контрагенте, подрядчике, поставщике и т.п.).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C4BB4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106FE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5D7C28D6" w14:textId="77777777" w:rsidTr="00CF0430">
        <w:trPr>
          <w:trHeight w:hRule="exact" w:val="11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46099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AB057" w14:textId="71EE9486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В организации, которая планирует, либо предпринимает действия, чтобы стать деловым партнером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41AF2">
              <w:rPr>
                <w:rFonts w:ascii="Times New Roman" w:eastAsia="Times New Roman" w:hAnsi="Times New Roman" w:cs="Times New Roman"/>
              </w:rPr>
              <w:t>кционерного общества «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BBC85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BF5AA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55926B2D" w14:textId="77777777" w:rsidTr="00CF0430">
        <w:trPr>
          <w:trHeight w:hRule="exact" w:val="14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78EC7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D5DDC" w14:textId="6B44B0EE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В деятельности других лиц (юридических или физических) цель, интересы и область деятельности которых идентичны целям, интересам и областью деятельности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кционерного общества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67440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67EFD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1EFD23B1" w14:textId="77777777" w:rsidTr="00CF0430">
        <w:trPr>
          <w:trHeight w:hRule="exact" w:val="9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6912F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CB13B" w14:textId="24D32978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В организации, выступающей стороной в судебном или ином разбирательстве с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кционерным обществом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819B2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EA5D7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415A70F1" w14:textId="77777777" w:rsidTr="00CF0430">
        <w:trPr>
          <w:trHeight w:hRule="exact" w:val="6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14:paraId="704EF711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14:paraId="2069491B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2264317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87844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1F999685" w14:textId="77777777" w:rsidTr="00CF0430">
        <w:trPr>
          <w:trHeight w:hRule="exact" w:val="13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BACC9" w14:textId="77777777" w:rsidR="00141AF2" w:rsidRPr="00141AF2" w:rsidRDefault="00141AF2" w:rsidP="00141AF2">
            <w:pPr>
              <w:widowControl w:val="0"/>
              <w:ind w:left="0" w:firstLine="20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6FB0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  <w:b/>
                <w:bCs/>
              </w:rPr>
              <w:t>Являетесь ли Вы и/или ваши близкие родственники н/или лица, представляющие Ваши интересы, членами органов управления (Совета Директоров, Правления) или исполнительными руководителями (директорами, заместителями директоров т.п.), а также сотрудниками, советниками, представителями или прочими аффилированными лицами:</w:t>
            </w:r>
          </w:p>
        </w:tc>
      </w:tr>
      <w:tr w:rsidR="00141AF2" w:rsidRPr="00141AF2" w14:paraId="5C1B26E3" w14:textId="77777777" w:rsidTr="00CF0430">
        <w:trPr>
          <w:trHeight w:hRule="exact" w:val="122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02F27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DC5E7" w14:textId="58864E69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В организации, являющейся деловым партнером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кционерного общества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E2DD8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1AC48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1109E379" w14:textId="77777777" w:rsidTr="00CF0430">
        <w:trPr>
          <w:trHeight w:hRule="exact" w:val="14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AFBF6A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lastRenderedPageBreak/>
              <w:t>3.2.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EFD08" w14:textId="63B928A2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В организации, которая планирует, либо предпринимает действия, чтобы стать деловым партнером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кционерного общества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 или ведет с ней переговоры, в том числе участвует в процедуре закупки/торгах на поставку товаров, работ, услуг для ------------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DE63C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6CD5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772"/>
        <w:tblOverlap w:val="never"/>
        <w:tblW w:w="9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7938"/>
        <w:gridCol w:w="708"/>
        <w:gridCol w:w="718"/>
      </w:tblGrid>
      <w:tr w:rsidR="00141AF2" w:rsidRPr="00141AF2" w14:paraId="41FE73FE" w14:textId="77777777" w:rsidTr="00CF0430">
        <w:trPr>
          <w:trHeight w:hRule="exact" w:val="3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8665C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BA341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  <w:b/>
                <w:bCs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2A133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D7ED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141AF2" w:rsidRPr="00141AF2" w14:paraId="48267237" w14:textId="77777777" w:rsidTr="00CF0430">
        <w:trPr>
          <w:trHeight w:hRule="exact" w:val="8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4B7C8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B4BB3" w14:textId="652C556D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В деятельности </w:t>
            </w:r>
            <w:r w:rsidR="00013391" w:rsidRPr="00141AF2">
              <w:rPr>
                <w:rFonts w:ascii="Times New Roman" w:eastAsia="Times New Roman" w:hAnsi="Times New Roman" w:cs="Times New Roman"/>
              </w:rPr>
              <w:t xml:space="preserve">конкурентов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013391" w:rsidRPr="00141AF2">
              <w:rPr>
                <w:rFonts w:ascii="Times New Roman" w:eastAsia="Times New Roman" w:hAnsi="Times New Roman" w:cs="Times New Roman"/>
              </w:rPr>
              <w:t>кционерного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 общества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3D5EA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23B37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28A7B1D3" w14:textId="77777777" w:rsidTr="00E71564">
        <w:trPr>
          <w:trHeight w:hRule="exact" w:val="288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7B88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  <w:b/>
                <w:bCs/>
              </w:rPr>
              <w:t>Личные интересы и честное ведение бизнеса</w:t>
            </w:r>
          </w:p>
        </w:tc>
      </w:tr>
      <w:tr w:rsidR="00141AF2" w:rsidRPr="00141AF2" w14:paraId="713DE417" w14:textId="77777777" w:rsidTr="00CF0430">
        <w:trPr>
          <w:trHeight w:hRule="exact" w:val="27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DC5F1" w14:textId="77777777" w:rsidR="00141AF2" w:rsidRPr="00141AF2" w:rsidRDefault="00141AF2" w:rsidP="00141AF2">
            <w:pPr>
              <w:widowControl w:val="0"/>
              <w:ind w:left="0" w:firstLine="16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B1E26" w14:textId="013137FF" w:rsidR="00141AF2" w:rsidRPr="00141AF2" w:rsidRDefault="00141AF2" w:rsidP="007B0E26">
            <w:pPr>
              <w:widowControl w:val="0"/>
              <w:tabs>
                <w:tab w:val="left" w:pos="1589"/>
                <w:tab w:val="left" w:pos="3768"/>
                <w:tab w:val="left" w:pos="5150"/>
                <w:tab w:val="left" w:pos="6245"/>
              </w:tabs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Принимали ли Вы участие в какой-либо коммерческой сделке от </w:t>
            </w:r>
            <w:r w:rsidR="00013391" w:rsidRPr="00141AF2">
              <w:rPr>
                <w:rFonts w:ascii="Times New Roman" w:eastAsia="Times New Roman" w:hAnsi="Times New Roman" w:cs="Times New Roman"/>
              </w:rPr>
              <w:t xml:space="preserve">лица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013391" w:rsidRPr="00141AF2">
              <w:rPr>
                <w:rFonts w:ascii="Times New Roman" w:eastAsia="Times New Roman" w:hAnsi="Times New Roman" w:cs="Times New Roman"/>
              </w:rPr>
              <w:t>кционерного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 общества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(в качестве лица, принимающего решение, несущего ответственность за выполнение условий </w:t>
            </w:r>
            <w:r w:rsidR="00013391" w:rsidRPr="00141AF2">
              <w:rPr>
                <w:rFonts w:ascii="Times New Roman" w:eastAsia="Times New Roman" w:hAnsi="Times New Roman" w:cs="Times New Roman"/>
              </w:rPr>
              <w:t xml:space="preserve">договора, </w:t>
            </w:r>
            <w:r w:rsidRPr="00141AF2">
              <w:rPr>
                <w:rFonts w:ascii="Times New Roman" w:eastAsia="Times New Roman" w:hAnsi="Times New Roman" w:cs="Times New Roman"/>
              </w:rPr>
              <w:t>принимающего</w:t>
            </w:r>
            <w:r w:rsidRPr="00141AF2">
              <w:rPr>
                <w:rFonts w:ascii="Times New Roman" w:eastAsia="Times New Roman" w:hAnsi="Times New Roman" w:cs="Times New Roman"/>
              </w:rPr>
              <w:tab/>
              <w:t>работы,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41AF2">
              <w:rPr>
                <w:rFonts w:ascii="Times New Roman" w:eastAsia="Times New Roman" w:hAnsi="Times New Roman" w:cs="Times New Roman"/>
              </w:rPr>
              <w:t>либо услуги, подписывающего/визирующего акт выполненных работ, и т.д.), в которой Вы и/или члены Вашей семьи (или приравненные к ним лица, такие как родители, супруг(а), дети, братья, сестры, а также братья, сестры, родители, дети супругов и супруги детей) и иные лица имели личный интерес.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06847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D48C8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1B26B5A6" w14:textId="77777777" w:rsidTr="00CF0430">
        <w:trPr>
          <w:trHeight w:hRule="exact" w:val="19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43279" w14:textId="77777777" w:rsidR="00141AF2" w:rsidRPr="00141AF2" w:rsidRDefault="00141AF2" w:rsidP="00141AF2">
            <w:pPr>
              <w:widowControl w:val="0"/>
              <w:ind w:left="0" w:firstLine="16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1505C" w14:textId="4C8A97F1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Оказывали ли Вы содействие деловому </w:t>
            </w:r>
            <w:r w:rsidR="00013391" w:rsidRPr="00141AF2">
              <w:rPr>
                <w:rFonts w:ascii="Times New Roman" w:eastAsia="Times New Roman" w:hAnsi="Times New Roman" w:cs="Times New Roman"/>
              </w:rPr>
              <w:t xml:space="preserve">партнеру </w:t>
            </w:r>
            <w:r w:rsidR="007B0E26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013391" w:rsidRPr="00141AF2">
              <w:rPr>
                <w:rFonts w:ascii="Times New Roman" w:eastAsia="Times New Roman" w:hAnsi="Times New Roman" w:cs="Times New Roman"/>
              </w:rPr>
              <w:t>кционерного</w:t>
            </w:r>
            <w:r w:rsidRPr="00141AF2">
              <w:rPr>
                <w:rFonts w:ascii="Times New Roman" w:eastAsia="Times New Roman" w:hAnsi="Times New Roman" w:cs="Times New Roman"/>
              </w:rPr>
              <w:t xml:space="preserve"> общества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>в котором Вы и/или члены Вашей семьи (или приравненные к ним лица, такие как родители, супруг(а), дети, братья, сестры, а также братья, сестры, родители, дети супругов и супруги детей), а также лица, представляющих Ваши интересы, имели личный интерес?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48B67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4A7D1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7E8B0D16" w14:textId="77777777" w:rsidTr="00E71564">
        <w:trPr>
          <w:trHeight w:hRule="exact" w:val="283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680A" w14:textId="77777777" w:rsidR="00141AF2" w:rsidRPr="00141AF2" w:rsidRDefault="00141AF2" w:rsidP="00141AF2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  <w:b/>
                <w:bCs/>
              </w:rPr>
              <w:t>Равные права работников</w:t>
            </w:r>
          </w:p>
        </w:tc>
      </w:tr>
      <w:tr w:rsidR="00141AF2" w:rsidRPr="00141AF2" w14:paraId="43EE57E1" w14:textId="77777777" w:rsidTr="00CF0430">
        <w:trPr>
          <w:trHeight w:hRule="exact" w:val="17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213CE" w14:textId="77777777" w:rsidR="00141AF2" w:rsidRPr="00141AF2" w:rsidRDefault="00141AF2" w:rsidP="00141AF2">
            <w:pPr>
              <w:widowControl w:val="0"/>
              <w:ind w:left="0" w:firstLine="16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EA7C5" w14:textId="70D61B39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Работают ли под Вашим руководством Ваши близкие родственники или приравненные к ним лица, такие как родители, супруг(а), дети, братья, сестры, а также братья, сестры, родители, дети супругов и супруги детей в акционерном обществе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>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6F38D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A50E5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3D7D1A64" w14:textId="77777777" w:rsidTr="00CF0430">
        <w:trPr>
          <w:trHeight w:hRule="exact" w:val="16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AE21CA" w14:textId="77777777" w:rsidR="00141AF2" w:rsidRPr="00141AF2" w:rsidRDefault="00141AF2" w:rsidP="00141AF2">
            <w:pPr>
              <w:widowControl w:val="0"/>
              <w:ind w:left="0" w:firstLine="16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30E10" w14:textId="3CBAC334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Работают ли в акционерном обществе 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Управляющ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7B0E26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="007B0E26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Pr="00141AF2">
              <w:rPr>
                <w:rFonts w:ascii="Times New Roman" w:eastAsia="Times New Roman" w:hAnsi="Times New Roman" w:cs="Times New Roman"/>
              </w:rPr>
              <w:t>на должности, имеющей влияние на оценку эффективности Вашей работы, Ваши близкие родственники или приравненные к ним лица, такие как родители, супруг(а), дети, братья, сестры, а также братья, сестры, родители, дети супругов и супруги детей).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F40D2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69D4C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145AF47C" w14:textId="77777777" w:rsidTr="00CF0430">
        <w:trPr>
          <w:trHeight w:hRule="exact" w:val="25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A477F" w14:textId="77777777" w:rsidR="00141AF2" w:rsidRPr="00141AF2" w:rsidRDefault="00141AF2" w:rsidP="00141AF2">
            <w:pPr>
              <w:widowControl w:val="0"/>
              <w:ind w:left="0" w:firstLine="16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458C76" w14:textId="47B53F9E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 xml:space="preserve">Способствовали ли Вы приему на работу в   акционерное общество </w:t>
            </w:r>
            <w:r w:rsidR="00A10CC9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Управляющ</w:t>
            </w:r>
            <w:r w:rsidR="00A10CC9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ей</w:t>
            </w:r>
            <w:r w:rsidR="00A10CC9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компани</w:t>
            </w:r>
            <w:r w:rsidR="00A10CC9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="00A10CC9" w:rsidRPr="00FC4109">
              <w:rPr>
                <w:rFonts w:ascii="Times New Roman" w:eastAsia="Times New Roman" w:hAnsi="Times New Roman" w:cs="Times New Roman"/>
                <w:color w:val="auto"/>
              </w:rPr>
              <w:t xml:space="preserve"> Специальной экономической зоны «Национальный индустриальный нефтехимический технопарк»</w:t>
            </w:r>
            <w:r w:rsidRPr="00141AF2">
              <w:rPr>
                <w:rFonts w:ascii="Times New Roman" w:eastAsia="Times New Roman" w:hAnsi="Times New Roman" w:cs="Times New Roman"/>
              </w:rPr>
              <w:t>, назначению на вышестоящую должность, оценивали ли Вы работу, определяли ли Вы размер заработной платы или способствовали отказу в наложении дисциплинарной ответственности, или оказывали иной вид покровительства для Ваших близких родственников или приравненным к ним лицам, такие как родители, супруг(а), дети, братья, сестры, а также братья, сестры, родители, дети супругов и супруги детей?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A3C9F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6A9D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0063D091" w14:textId="77777777" w:rsidTr="00CF0430">
        <w:trPr>
          <w:trHeight w:hRule="exact"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1FEA9" w14:textId="77777777" w:rsidR="00141AF2" w:rsidRPr="00141AF2" w:rsidRDefault="00141AF2" w:rsidP="00141AF2">
            <w:pPr>
              <w:widowControl w:val="0"/>
              <w:ind w:left="0" w:firstLine="160"/>
              <w:jc w:val="lef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73430E" w14:textId="77777777" w:rsidR="00141AF2" w:rsidRPr="00141AF2" w:rsidRDefault="00141AF2" w:rsidP="00141AF2">
            <w:pPr>
              <w:widowControl w:val="0"/>
              <w:ind w:left="0" w:firstLine="400"/>
              <w:rPr>
                <w:rFonts w:ascii="Times New Roman" w:eastAsia="Times New Roman" w:hAnsi="Times New Roman" w:cs="Times New Roman"/>
                <w:b/>
              </w:rPr>
            </w:pPr>
            <w:r w:rsidRPr="00141AF2">
              <w:rPr>
                <w:rFonts w:ascii="Times New Roman" w:eastAsia="Times New Roman" w:hAnsi="Times New Roman" w:cs="Times New Roman"/>
                <w:b/>
              </w:rPr>
              <w:t>Другие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049A0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69AD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141AF2" w:rsidRPr="00141AF2" w14:paraId="002701E0" w14:textId="77777777" w:rsidTr="00CF0430">
        <w:trPr>
          <w:trHeight w:hRule="exact"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4FF6E" w14:textId="77777777" w:rsidR="00141AF2" w:rsidRPr="00141AF2" w:rsidRDefault="00141AF2" w:rsidP="00141AF2">
            <w:pPr>
              <w:widowControl w:val="0"/>
              <w:ind w:left="0" w:firstLine="160"/>
              <w:jc w:val="left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07CDA5" w14:textId="77777777" w:rsidR="00141AF2" w:rsidRPr="00141AF2" w:rsidRDefault="00141AF2" w:rsidP="00141AF2">
            <w:pPr>
              <w:widowControl w:val="0"/>
              <w:ind w:left="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141AF2">
              <w:rPr>
                <w:rFonts w:ascii="Times New Roman" w:eastAsia="Times New Roman" w:hAnsi="Times New Roman" w:cs="Times New Roman"/>
              </w:rPr>
              <w:t>Известны ли Вам другие ситуации или обстоятельства, не описанные выше, и которые приводят или могут привести к конфликту интересов, или могут вызвать впечатление Ваших коллег и руководителей, что при принятии решений Вы находитесь в условиях конфликта интересов.</w:t>
            </w:r>
          </w:p>
          <w:p w14:paraId="4068FB01" w14:textId="77777777" w:rsidR="00141AF2" w:rsidRPr="00141AF2" w:rsidRDefault="00141AF2" w:rsidP="00141AF2">
            <w:pPr>
              <w:widowControl w:val="0"/>
              <w:ind w:left="0" w:firstLine="40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22D08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5350" w14:textId="77777777" w:rsidR="00141AF2" w:rsidRPr="00141AF2" w:rsidRDefault="00141AF2" w:rsidP="00141AF2">
            <w:pPr>
              <w:widowControl w:val="0"/>
              <w:ind w:lef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</w:tbl>
    <w:p w14:paraId="737FB1BC" w14:textId="77777777" w:rsidR="002F5A2C" w:rsidRPr="002F5A2C" w:rsidRDefault="002F5A2C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04D25E75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157E523F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2A260704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0FE7ECE9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4F7872EC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5ADD9E20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03081C07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6927E952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3B2ED226" w14:textId="77777777" w:rsidR="00E2740E" w:rsidRDefault="00E2740E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0E40C0BE" w14:textId="77777777" w:rsidR="002F5A2C" w:rsidRPr="002F5A2C" w:rsidRDefault="002F5A2C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  <w:r w:rsidRPr="002F5A2C">
        <w:rPr>
          <w:rFonts w:ascii="Times New Roman" w:eastAsia="Times New Roman" w:hAnsi="Times New Roman" w:cs="Times New Roman"/>
          <w:color w:val="auto"/>
        </w:rPr>
        <w:t>ЗАЯВЛЕНИЕ</w:t>
      </w:r>
    </w:p>
    <w:p w14:paraId="652EF0B1" w14:textId="77777777" w:rsidR="002F5A2C" w:rsidRPr="002F5A2C" w:rsidRDefault="002F5A2C" w:rsidP="002F5A2C">
      <w:pPr>
        <w:widowControl w:val="0"/>
        <w:ind w:left="20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5A2C">
        <w:rPr>
          <w:rFonts w:ascii="Times New Roman" w:eastAsia="Times New Roman" w:hAnsi="Times New Roman" w:cs="Times New Roman"/>
          <w:color w:val="auto"/>
        </w:rPr>
        <w:t>1. Настоящим подтверждаю, что я прочел (прочла) и понял (поняла) все вышеперечисленные вопросы, и мои ответы на них, а также любая пояснительная информация являются полными, правдивыми и достоверными.</w:t>
      </w:r>
    </w:p>
    <w:p w14:paraId="54D4B4EE" w14:textId="1987FB17" w:rsidR="002F5A2C" w:rsidRPr="002F5A2C" w:rsidRDefault="002F5A2C" w:rsidP="002F5A2C">
      <w:pPr>
        <w:widowControl w:val="0"/>
        <w:spacing w:after="260"/>
        <w:ind w:left="20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5A2C">
        <w:rPr>
          <w:rFonts w:ascii="Times New Roman" w:eastAsia="Times New Roman" w:hAnsi="Times New Roman" w:cs="Times New Roman"/>
          <w:color w:val="auto"/>
        </w:rPr>
        <w:t xml:space="preserve">2. Настоящим я даю согласие акционерному обществу </w:t>
      </w:r>
      <w:r w:rsidR="00A10CC9" w:rsidRPr="00FC4109">
        <w:rPr>
          <w:rFonts w:ascii="Times New Roman" w:eastAsia="Times New Roman" w:hAnsi="Times New Roman" w:cs="Times New Roman"/>
          <w:color w:val="auto"/>
        </w:rPr>
        <w:t>Управляющ</w:t>
      </w:r>
      <w:r w:rsidR="00A10CC9">
        <w:rPr>
          <w:rFonts w:ascii="Times New Roman" w:eastAsia="Times New Roman" w:hAnsi="Times New Roman" w:cs="Times New Roman"/>
          <w:color w:val="auto"/>
          <w:lang w:val="kk-KZ"/>
        </w:rPr>
        <w:t>ей</w:t>
      </w:r>
      <w:r w:rsidR="00A10CC9" w:rsidRPr="00FC4109">
        <w:rPr>
          <w:rFonts w:ascii="Times New Roman" w:eastAsia="Times New Roman" w:hAnsi="Times New Roman" w:cs="Times New Roman"/>
          <w:color w:val="auto"/>
        </w:rPr>
        <w:t xml:space="preserve"> компани</w:t>
      </w:r>
      <w:r w:rsidR="00A10CC9">
        <w:rPr>
          <w:rFonts w:ascii="Times New Roman" w:eastAsia="Times New Roman" w:hAnsi="Times New Roman" w:cs="Times New Roman"/>
          <w:color w:val="auto"/>
          <w:lang w:val="kk-KZ"/>
        </w:rPr>
        <w:t>и</w:t>
      </w:r>
      <w:r w:rsidR="00A10CC9" w:rsidRPr="00FC4109">
        <w:rPr>
          <w:rFonts w:ascii="Times New Roman" w:eastAsia="Times New Roman" w:hAnsi="Times New Roman" w:cs="Times New Roman"/>
          <w:color w:val="auto"/>
        </w:rPr>
        <w:t xml:space="preserve"> Специальной экономической зоны «Национальный индустриальный нефтехимический технопарк»</w:t>
      </w:r>
      <w:r w:rsidR="00A10CC9">
        <w:rPr>
          <w:rFonts w:ascii="Times New Roman" w:eastAsia="Times New Roman" w:hAnsi="Times New Roman" w:cs="Times New Roman"/>
          <w:color w:val="auto"/>
          <w:lang w:val="kk-KZ"/>
        </w:rPr>
        <w:t xml:space="preserve"> </w:t>
      </w:r>
      <w:r w:rsidRPr="002F5A2C">
        <w:rPr>
          <w:rFonts w:ascii="Times New Roman" w:eastAsia="Times New Roman" w:hAnsi="Times New Roman" w:cs="Times New Roman"/>
          <w:color w:val="auto"/>
        </w:rPr>
        <w:t>на обработку моих персональных данных, указанных в настоящей декларации.</w:t>
      </w:r>
    </w:p>
    <w:p w14:paraId="7F2DE73F" w14:textId="77777777" w:rsidR="002F5A2C" w:rsidRPr="002F5A2C" w:rsidRDefault="002F5A2C" w:rsidP="002F5A2C">
      <w:pPr>
        <w:widowControl w:val="0"/>
        <w:ind w:left="0" w:firstLine="0"/>
        <w:rPr>
          <w:rFonts w:ascii="Times New Roman" w:eastAsia="Times New Roman" w:hAnsi="Times New Roman" w:cs="Times New Roman"/>
          <w:color w:val="auto"/>
        </w:rPr>
      </w:pPr>
      <w:r w:rsidRPr="002F5A2C">
        <w:rPr>
          <w:rFonts w:ascii="Times New Roman" w:eastAsia="Times New Roman" w:hAnsi="Times New Roman" w:cs="Times New Roman"/>
          <w:color w:val="auto"/>
        </w:rPr>
        <w:t>________________________/_____________</w:t>
      </w:r>
    </w:p>
    <w:p w14:paraId="1F0D6575" w14:textId="77777777" w:rsidR="002F5A2C" w:rsidRPr="002F5A2C" w:rsidRDefault="002F5A2C" w:rsidP="002F5A2C">
      <w:pPr>
        <w:widowControl w:val="0"/>
        <w:spacing w:after="260"/>
        <w:ind w:left="0" w:firstLine="0"/>
        <w:rPr>
          <w:rFonts w:ascii="Times New Roman" w:eastAsia="Times New Roman" w:hAnsi="Times New Roman" w:cs="Times New Roman"/>
          <w:color w:val="auto"/>
        </w:rPr>
      </w:pPr>
      <w:r w:rsidRPr="002F5A2C">
        <w:rPr>
          <w:rFonts w:ascii="Times New Roman" w:eastAsia="Times New Roman" w:hAnsi="Times New Roman" w:cs="Times New Roman"/>
          <w:color w:val="auto"/>
        </w:rPr>
        <w:t>(подпись, фамилия и инициалы декларанта)</w:t>
      </w:r>
    </w:p>
    <w:p w14:paraId="5FF9FFDC" w14:textId="77777777" w:rsidR="002F5A2C" w:rsidRPr="002F5A2C" w:rsidRDefault="002F5A2C" w:rsidP="002F5A2C">
      <w:pPr>
        <w:widowControl w:val="0"/>
        <w:tabs>
          <w:tab w:val="left" w:leader="underscore" w:pos="475"/>
          <w:tab w:val="left" w:pos="1985"/>
          <w:tab w:val="left" w:leader="underscore" w:pos="2501"/>
        </w:tabs>
        <w:spacing w:after="260"/>
        <w:ind w:left="0" w:right="-8" w:firstLine="0"/>
        <w:jc w:val="right"/>
        <w:rPr>
          <w:rFonts w:ascii="Times New Roman" w:eastAsia="Times New Roman" w:hAnsi="Times New Roman" w:cs="Times New Roman"/>
          <w:color w:val="auto"/>
        </w:rPr>
      </w:pPr>
      <w:r w:rsidRPr="002F5A2C">
        <w:rPr>
          <w:rFonts w:ascii="Times New Roman" w:eastAsia="Times New Roman" w:hAnsi="Times New Roman" w:cs="Times New Roman"/>
          <w:color w:val="auto"/>
        </w:rPr>
        <w:t>«</w:t>
      </w:r>
      <w:r w:rsidRPr="002F5A2C">
        <w:rPr>
          <w:rFonts w:ascii="Times New Roman" w:eastAsia="Times New Roman" w:hAnsi="Times New Roman" w:cs="Times New Roman"/>
          <w:color w:val="auto"/>
        </w:rPr>
        <w:tab/>
        <w:t xml:space="preserve"> » ___________ 20__г.</w:t>
      </w:r>
    </w:p>
    <w:p w14:paraId="14D98A45" w14:textId="77777777" w:rsidR="002F5A2C" w:rsidRPr="002F5A2C" w:rsidRDefault="002F5A2C" w:rsidP="002F5A2C">
      <w:pPr>
        <w:widowControl w:val="0"/>
        <w:ind w:left="0" w:firstLine="0"/>
        <w:jc w:val="left"/>
        <w:rPr>
          <w:rFonts w:ascii="Courier New" w:eastAsia="Courier New" w:hAnsi="Courier New" w:cs="Courier New"/>
        </w:rPr>
        <w:sectPr w:rsidR="002F5A2C" w:rsidRPr="002F5A2C" w:rsidSect="00964DF7">
          <w:footerReference w:type="even" r:id="rId8"/>
          <w:footerReference w:type="default" r:id="rId9"/>
          <w:headerReference w:type="first" r:id="rId10"/>
          <w:pgSz w:w="11900" w:h="16840"/>
          <w:pgMar w:top="624" w:right="851" w:bottom="567" w:left="1418" w:header="198" w:footer="45" w:gutter="0"/>
          <w:cols w:space="720"/>
          <w:noEndnote/>
          <w:titlePg/>
          <w:docGrid w:linePitch="360"/>
        </w:sectPr>
      </w:pPr>
    </w:p>
    <w:p w14:paraId="789A2964" w14:textId="77777777" w:rsidR="00C92ACC" w:rsidRPr="00C92ACC" w:rsidRDefault="00C92ACC" w:rsidP="00C92ACC">
      <w:pPr>
        <w:widowControl w:val="0"/>
        <w:ind w:left="6237" w:firstLine="0"/>
        <w:jc w:val="left"/>
        <w:rPr>
          <w:rFonts w:ascii="Times New Roman" w:eastAsia="Times New Roman" w:hAnsi="Times New Roman" w:cs="Times New Roman"/>
          <w:color w:val="auto"/>
          <w:lang w:val="kk-KZ"/>
        </w:rPr>
      </w:pPr>
      <w:r w:rsidRPr="00C92ACC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lang w:val="kk-KZ"/>
        </w:rPr>
        <w:t>2</w:t>
      </w:r>
    </w:p>
    <w:p w14:paraId="4D32E799" w14:textId="60B67C72" w:rsidR="00C92ACC" w:rsidRPr="00A10CC9" w:rsidRDefault="00C92ACC" w:rsidP="00C92ACC">
      <w:pPr>
        <w:widowControl w:val="0"/>
        <w:ind w:left="6237" w:firstLine="0"/>
        <w:jc w:val="left"/>
        <w:rPr>
          <w:rFonts w:ascii="Times New Roman" w:eastAsia="Times New Roman" w:hAnsi="Times New Roman" w:cs="Times New Roman"/>
          <w:color w:val="auto"/>
          <w:lang w:val="kk-KZ"/>
        </w:rPr>
      </w:pPr>
      <w:r w:rsidRPr="00C92ACC">
        <w:rPr>
          <w:rFonts w:ascii="Times New Roman" w:eastAsia="Times New Roman" w:hAnsi="Times New Roman" w:cs="Times New Roman"/>
          <w:color w:val="auto"/>
        </w:rPr>
        <w:t xml:space="preserve">к Политике противодействия коррупции АО </w:t>
      </w:r>
      <w:r w:rsidR="00A10CC9">
        <w:rPr>
          <w:rFonts w:ascii="Times New Roman" w:eastAsia="Times New Roman" w:hAnsi="Times New Roman" w:cs="Times New Roman"/>
          <w:color w:val="auto"/>
          <w:lang w:val="kk-KZ"/>
        </w:rPr>
        <w:t>«УК СЭЗ «НИНТ»</w:t>
      </w:r>
    </w:p>
    <w:p w14:paraId="34EBC59B" w14:textId="77777777" w:rsidR="00C92ACC" w:rsidRPr="00C92ACC" w:rsidRDefault="00C92ACC" w:rsidP="00C92ACC">
      <w:pPr>
        <w:widowControl w:val="0"/>
        <w:ind w:left="0" w:firstLine="400"/>
        <w:jc w:val="left"/>
        <w:rPr>
          <w:rFonts w:ascii="Times New Roman" w:eastAsia="Times New Roman" w:hAnsi="Times New Roman" w:cs="Times New Roman"/>
          <w:color w:val="auto"/>
        </w:rPr>
      </w:pPr>
    </w:p>
    <w:p w14:paraId="540889CC" w14:textId="77777777" w:rsidR="00C92ACC" w:rsidRPr="00C92ACC" w:rsidRDefault="00C92ACC" w:rsidP="00C92ACC">
      <w:pPr>
        <w:keepNext/>
        <w:keepLines/>
        <w:widowControl w:val="0"/>
        <w:tabs>
          <w:tab w:val="left" w:pos="332"/>
        </w:tabs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Подтверждение</w:t>
      </w:r>
    </w:p>
    <w:p w14:paraId="669B43AE" w14:textId="77777777" w:rsidR="00C92ACC" w:rsidRPr="00C92ACC" w:rsidRDefault="00C92ACC" w:rsidP="00C92ACC">
      <w:pPr>
        <w:widowControl w:val="0"/>
        <w:spacing w:after="280"/>
        <w:ind w:left="21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Пожалуйста, отметьте соответствующие ячейки</w:t>
      </w:r>
    </w:p>
    <w:p w14:paraId="6D804B9E" w14:textId="7974AF38" w:rsidR="00C92ACC" w:rsidRPr="00C92ACC" w:rsidRDefault="00C92ACC" w:rsidP="00C92ACC">
      <w:pPr>
        <w:widowControl w:val="0"/>
        <w:numPr>
          <w:ilvl w:val="0"/>
          <w:numId w:val="23"/>
        </w:numPr>
        <w:tabs>
          <w:tab w:val="left" w:pos="499"/>
        </w:tabs>
        <w:spacing w:after="2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подтверждаю, что изучил(а) и понял(а) Политику противодействия коррупции в </w:t>
      </w:r>
      <w:r w:rsidR="00A10CC9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кционерном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0CC9" w:rsidRPr="00A10CC9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Управляющей компании Специальной экономической зоны «Национальный индустриальный нефтехимический технопарк»</w:t>
      </w:r>
      <w:r w:rsidR="00A10CC9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.</w:t>
      </w:r>
    </w:p>
    <w:p w14:paraId="6DE1CB55" w14:textId="5A4B53D5" w:rsidR="00C92ACC" w:rsidRDefault="00C92ACC" w:rsidP="00BD6FA9">
      <w:pPr>
        <w:widowControl w:val="0"/>
        <w:numPr>
          <w:ilvl w:val="0"/>
          <w:numId w:val="23"/>
        </w:numPr>
        <w:tabs>
          <w:tab w:val="left" w:pos="499"/>
        </w:tabs>
        <w:spacing w:after="2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обязуюсь строго </w:t>
      </w:r>
      <w:r w:rsidRPr="00C92AC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соблюдать антикоррупционные стандарты и ограничения, а также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следовать требованиям, установленным Политикой противодействия коррупции в </w:t>
      </w:r>
      <w:r w:rsidR="00A10CC9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А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кционерном обществе </w:t>
      </w:r>
      <w:r w:rsidR="00A10CC9" w:rsidRPr="00A10CC9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Управляющей компании Специальной экономической зоны «Национальный индустриальный нефтехимический технопарк»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A425B1E" w14:textId="6F3D729C" w:rsidR="00C92ACC" w:rsidRPr="00C92ACC" w:rsidRDefault="00C92ACC" w:rsidP="00BD6FA9">
      <w:pPr>
        <w:widowControl w:val="0"/>
        <w:numPr>
          <w:ilvl w:val="0"/>
          <w:numId w:val="23"/>
        </w:numPr>
        <w:tabs>
          <w:tab w:val="left" w:pos="499"/>
        </w:tabs>
        <w:spacing w:after="2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>Я согласен(на) один раз в год в течение срока исполнения трудовых 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/или должностных обязанностей 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подтверждать, что я изучил(а), понял(а) и обязуюсь следовать требованиям, установленным Политикой противодействия коррупции и мошенничеству в </w:t>
      </w:r>
      <w:r w:rsidR="00A10CC9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А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кционерном обществе </w:t>
      </w:r>
      <w:r w:rsidR="00A10CC9" w:rsidRPr="00A10CC9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Управляющей компании Специальной экономической зоны «Национальный индустриальный нефтехимический технопарк»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EAE3C48" w14:textId="057856D3" w:rsidR="00C92ACC" w:rsidRPr="00C92ACC" w:rsidRDefault="00C92ACC" w:rsidP="00C92ACC">
      <w:pPr>
        <w:widowControl w:val="0"/>
        <w:numPr>
          <w:ilvl w:val="0"/>
          <w:numId w:val="23"/>
        </w:numPr>
        <w:tabs>
          <w:tab w:val="left" w:pos="499"/>
        </w:tabs>
        <w:spacing w:after="2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уведомлен(а) о том, что в случае нарушения мною Политики противодействия коррупции в </w:t>
      </w:r>
      <w:r w:rsidR="00A10CC9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А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кционерном обществе </w:t>
      </w:r>
      <w:r w:rsidR="00A10CC9" w:rsidRPr="00A10C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Управляющей компании Специальной экономической зоны «Национальный индустриальный нефтехимический технопарк» </w:t>
      </w: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>меня могут привлечь к дисциплинарной, гражданско-правовой, административной и уголовной ответственности, в том числе освободить от занимаемой должности, в порядке, установленном законодательными актами Республики Казахстан.</w:t>
      </w:r>
    </w:p>
    <w:p w14:paraId="6D4B5A57" w14:textId="77777777" w:rsidR="00C92ACC" w:rsidRPr="00C92ACC" w:rsidRDefault="00C92ACC" w:rsidP="00C92ACC">
      <w:pPr>
        <w:widowControl w:val="0"/>
        <w:numPr>
          <w:ilvl w:val="0"/>
          <w:numId w:val="23"/>
        </w:numPr>
        <w:tabs>
          <w:tab w:val="left" w:pos="49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color w:val="auto"/>
          <w:sz w:val="28"/>
          <w:szCs w:val="28"/>
        </w:rPr>
        <w:t>Я обязуюсь принимать меры по недопущению и предотвращению любой возможности возникновения конфликта интересов и незамедлительно уведомлять Работодателя о возникшем конфликте интересов или о возможности его возникновения, как только ему станет об этом известно, в целях урегулирования конфликта интересов.</w:t>
      </w:r>
    </w:p>
    <w:p w14:paraId="7ED5A0AE" w14:textId="77777777" w:rsidR="00C92ACC" w:rsidRDefault="00C92ACC" w:rsidP="00C92ACC">
      <w:pPr>
        <w:widowControl w:val="0"/>
        <w:ind w:left="0" w:firstLine="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</w:p>
    <w:p w14:paraId="648234C3" w14:textId="77777777" w:rsidR="00C92ACC" w:rsidRPr="00C92ACC" w:rsidRDefault="00C92ACC" w:rsidP="00C92ACC">
      <w:pPr>
        <w:widowControl w:val="0"/>
        <w:ind w:left="0" w:firstLine="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Пожалуйста, распишитесь здесь</w:t>
      </w:r>
    </w:p>
    <w:p w14:paraId="722EF8ED" w14:textId="77777777" w:rsidR="00C92ACC" w:rsidRPr="00C92ACC" w:rsidRDefault="00C92ACC" w:rsidP="00C92ACC">
      <w:pPr>
        <w:widowControl w:val="0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107F02" w14:textId="77777777" w:rsidR="00C92ACC" w:rsidRPr="00C92ACC" w:rsidRDefault="00C92ACC" w:rsidP="00C92ACC">
      <w:pPr>
        <w:widowControl w:val="0"/>
        <w:pBdr>
          <w:bottom w:val="single" w:sz="4" w:space="0" w:color="auto"/>
        </w:pBdr>
        <w:ind w:lef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Ф.И.О.</w:t>
      </w:r>
    </w:p>
    <w:p w14:paraId="1E2B6315" w14:textId="26F75B5E" w:rsidR="00F17B53" w:rsidRPr="00CC5BDF" w:rsidRDefault="00C92ACC" w:rsidP="00AE5224">
      <w:pPr>
        <w:widowControl w:val="0"/>
        <w:ind w:left="0" w:firstLine="0"/>
        <w:jc w:val="both"/>
        <w:rPr>
          <w:b/>
          <w:sz w:val="28"/>
          <w:szCs w:val="28"/>
        </w:rPr>
      </w:pPr>
      <w:r w:rsidRPr="00C92A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Подпись ______________</w:t>
      </w:r>
      <w:r w:rsidR="00A10C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                </w:t>
      </w:r>
      <w:r w:rsidRPr="00C92A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Дата</w:t>
      </w:r>
      <w:r w:rsidRPr="00C92A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  <w:t xml:space="preserve">      ______________</w:t>
      </w:r>
    </w:p>
    <w:sectPr w:rsidR="00F17B53" w:rsidRPr="00CC5BDF" w:rsidSect="00A148D4">
      <w:headerReference w:type="default" r:id="rId11"/>
      <w:footerReference w:type="default" r:id="rId12"/>
      <w:headerReference w:type="first" r:id="rId13"/>
      <w:pgSz w:w="11900" w:h="16840"/>
      <w:pgMar w:top="1422" w:right="814" w:bottom="1542" w:left="1384" w:header="0" w:footer="4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87BD" w14:textId="77777777" w:rsidR="00243949" w:rsidRDefault="00243949">
      <w:r>
        <w:separator/>
      </w:r>
    </w:p>
  </w:endnote>
  <w:endnote w:type="continuationSeparator" w:id="0">
    <w:p w14:paraId="1CA6BCFC" w14:textId="77777777" w:rsidR="00243949" w:rsidRDefault="0024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58" w:type="dxa"/>
      <w:tblInd w:w="4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0"/>
      <w:gridCol w:w="2604"/>
      <w:gridCol w:w="2216"/>
      <w:gridCol w:w="1908"/>
    </w:tblGrid>
    <w:tr w:rsidR="00CF0430" w:rsidRPr="00CF0430" w14:paraId="122C5401" w14:textId="77777777" w:rsidTr="00CF0430">
      <w:trPr>
        <w:trHeight w:val="699"/>
      </w:trPr>
      <w:tc>
        <w:tcPr>
          <w:tcW w:w="1330" w:type="dxa"/>
          <w:vMerge w:val="restart"/>
          <w:shd w:val="clear" w:color="auto" w:fill="auto"/>
        </w:tcPr>
        <w:p w14:paraId="664E6760" w14:textId="77777777" w:rsidR="00CF0430" w:rsidRPr="00CF0430" w:rsidRDefault="00CF0430" w:rsidP="00CF0430">
          <w:pPr>
            <w:widowControl w:val="0"/>
            <w:autoSpaceDE w:val="0"/>
            <w:autoSpaceDN w:val="0"/>
            <w:ind w:left="0" w:firstLine="0"/>
            <w:jc w:val="left"/>
            <w:rPr>
              <w:rFonts w:ascii="Times New Roman" w:eastAsia="Times New Roman" w:hAnsi="Times New Roman" w:cs="Times New Roman"/>
              <w:color w:val="auto"/>
              <w:lang w:bidi="ar-SA"/>
            </w:rPr>
          </w:pPr>
          <w:r w:rsidRPr="00CF0430">
            <w:rPr>
              <w:rFonts w:ascii="Times New Roman" w:eastAsia="Times New Roman" w:hAnsi="Times New Roman" w:cs="Times New Roman"/>
              <w:noProof/>
              <w:color w:val="auto"/>
              <w:lang w:bidi="ar-SA"/>
            </w:rPr>
            <w:drawing>
              <wp:anchor distT="0" distB="0" distL="114300" distR="114300" simplePos="0" relativeHeight="314578568" behindDoc="1" locked="0" layoutInCell="1" allowOverlap="1" wp14:anchorId="7681D406" wp14:editId="6DAFDEB1">
                <wp:simplePos x="0" y="0"/>
                <wp:positionH relativeFrom="column">
                  <wp:posOffset>-62948</wp:posOffset>
                </wp:positionH>
                <wp:positionV relativeFrom="paragraph">
                  <wp:posOffset>-1748</wp:posOffset>
                </wp:positionV>
                <wp:extent cx="730426" cy="651510"/>
                <wp:effectExtent l="0" t="0" r="0" b="0"/>
                <wp:wrapNone/>
                <wp:docPr id="23" name="Рисунок 23" descr="image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AF312-3CA7-37F0-CDE0-656FD21BFC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image1">
                          <a:extLst>
                            <a:ext uri="{FF2B5EF4-FFF2-40B4-BE49-F238E27FC236}">
                              <a16:creationId xmlns:a16="http://schemas.microsoft.com/office/drawing/2014/main" id="{435AF312-3CA7-37F0-CDE0-656FD21BFC5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426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8" w:type="dxa"/>
          <w:gridSpan w:val="3"/>
          <w:shd w:val="clear" w:color="auto" w:fill="auto"/>
        </w:tcPr>
        <w:p w14:paraId="68E0C682" w14:textId="77777777" w:rsidR="00CF0430" w:rsidRPr="00CF0430" w:rsidRDefault="00CF0430" w:rsidP="00CF0430">
          <w:pPr>
            <w:widowControl w:val="0"/>
            <w:autoSpaceDE w:val="0"/>
            <w:autoSpaceDN w:val="0"/>
            <w:ind w:left="0" w:firstLine="0"/>
            <w:rPr>
              <w:rFonts w:ascii="Arial" w:eastAsia="Times New Roman" w:hAnsi="Arial" w:cs="Arial"/>
              <w:b/>
              <w:color w:val="auto"/>
              <w:sz w:val="20"/>
              <w:szCs w:val="20"/>
              <w:lang w:eastAsia="en-US" w:bidi="ar-SA"/>
            </w:rPr>
          </w:pPr>
          <w:r w:rsidRPr="00CF0430">
            <w:rPr>
              <w:rFonts w:ascii="Arial" w:eastAsia="Times New Roman" w:hAnsi="Arial" w:cs="Arial"/>
              <w:b/>
              <w:color w:val="auto"/>
              <w:sz w:val="20"/>
              <w:szCs w:val="20"/>
              <w:lang w:val="kk-KZ" w:eastAsia="en-US" w:bidi="ar-SA"/>
            </w:rPr>
            <w:t>Кодекс деловой этики</w:t>
          </w:r>
          <w:r w:rsidRPr="00CF0430">
            <w:rPr>
              <w:rFonts w:ascii="Arial" w:eastAsia="Times New Roman" w:hAnsi="Arial" w:cs="Arial"/>
              <w:b/>
              <w:color w:val="auto"/>
              <w:sz w:val="20"/>
              <w:szCs w:val="20"/>
              <w:lang w:eastAsia="en-US" w:bidi="ar-SA"/>
            </w:rPr>
            <w:t xml:space="preserve"> в АО «УК СЭЗ НИНТ»</w:t>
          </w:r>
        </w:p>
      </w:tc>
    </w:tr>
    <w:tr w:rsidR="00CF0430" w:rsidRPr="00CF0430" w14:paraId="026BA411" w14:textId="77777777" w:rsidTr="00CF0430">
      <w:trPr>
        <w:trHeight w:val="322"/>
      </w:trPr>
      <w:tc>
        <w:tcPr>
          <w:tcW w:w="1330" w:type="dxa"/>
          <w:vMerge/>
          <w:shd w:val="clear" w:color="auto" w:fill="auto"/>
        </w:tcPr>
        <w:p w14:paraId="499F579F" w14:textId="77777777" w:rsidR="00CF0430" w:rsidRPr="00CF0430" w:rsidRDefault="00CF0430" w:rsidP="00CF0430">
          <w:pPr>
            <w:widowControl w:val="0"/>
            <w:autoSpaceDE w:val="0"/>
            <w:autoSpaceDN w:val="0"/>
            <w:ind w:left="0" w:firstLine="0"/>
            <w:jc w:val="left"/>
            <w:rPr>
              <w:rFonts w:ascii="Times New Roman" w:eastAsia="Times New Roman" w:hAnsi="Times New Roman" w:cs="Times New Roman"/>
              <w:color w:val="auto"/>
              <w:lang w:bidi="ar-SA"/>
            </w:rPr>
          </w:pPr>
        </w:p>
      </w:tc>
      <w:tc>
        <w:tcPr>
          <w:tcW w:w="2604" w:type="dxa"/>
          <w:shd w:val="clear" w:color="auto" w:fill="auto"/>
        </w:tcPr>
        <w:p w14:paraId="00F13D84" w14:textId="77777777" w:rsidR="00CF0430" w:rsidRPr="00CF0430" w:rsidRDefault="00CF0430" w:rsidP="00CF0430">
          <w:pPr>
            <w:widowControl w:val="0"/>
            <w:autoSpaceDE w:val="0"/>
            <w:autoSpaceDN w:val="0"/>
            <w:ind w:left="0" w:firstLine="0"/>
            <w:rPr>
              <w:rFonts w:ascii="Arial" w:eastAsia="Times New Roman" w:hAnsi="Arial" w:cs="Arial"/>
              <w:color w:val="auto"/>
              <w:sz w:val="20"/>
              <w:szCs w:val="20"/>
              <w:lang w:bidi="ar-SA"/>
            </w:rPr>
          </w:pPr>
        </w:p>
      </w:tc>
      <w:tc>
        <w:tcPr>
          <w:tcW w:w="2216" w:type="dxa"/>
          <w:shd w:val="clear" w:color="auto" w:fill="auto"/>
        </w:tcPr>
        <w:p w14:paraId="41D1A0C2" w14:textId="77777777" w:rsidR="00CF0430" w:rsidRPr="00CF0430" w:rsidRDefault="00CF0430" w:rsidP="00CF0430">
          <w:pPr>
            <w:widowControl w:val="0"/>
            <w:autoSpaceDE w:val="0"/>
            <w:autoSpaceDN w:val="0"/>
            <w:ind w:left="0" w:firstLine="0"/>
            <w:rPr>
              <w:rFonts w:ascii="Times New Roman" w:eastAsia="Times New Roman" w:hAnsi="Times New Roman" w:cs="Times New Roman"/>
              <w:color w:val="auto"/>
              <w:lang w:bidi="ar-SA"/>
            </w:rPr>
          </w:pP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t>Редакция №1</w:t>
          </w:r>
        </w:p>
      </w:tc>
      <w:tc>
        <w:tcPr>
          <w:tcW w:w="1908" w:type="dxa"/>
          <w:shd w:val="clear" w:color="auto" w:fill="auto"/>
        </w:tcPr>
        <w:p w14:paraId="221107F9" w14:textId="77777777" w:rsidR="00CF0430" w:rsidRPr="00CF0430" w:rsidRDefault="00CF0430" w:rsidP="00CF0430">
          <w:pPr>
            <w:widowControl w:val="0"/>
            <w:autoSpaceDE w:val="0"/>
            <w:autoSpaceDN w:val="0"/>
            <w:ind w:left="0" w:firstLine="0"/>
            <w:rPr>
              <w:rFonts w:ascii="Times New Roman" w:eastAsia="Times New Roman" w:hAnsi="Times New Roman" w:cs="Times New Roman"/>
              <w:color w:val="auto"/>
              <w:lang w:bidi="ar-SA"/>
            </w:rPr>
          </w:pP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t xml:space="preserve"> стр. </w:t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fldChar w:fldCharType="begin"/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instrText xml:space="preserve"> PAGE </w:instrText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fldChar w:fldCharType="separate"/>
          </w:r>
          <w:r w:rsidRPr="00CF0430">
            <w:rPr>
              <w:rFonts w:ascii="Times New Roman" w:eastAsia="Times New Roman" w:hAnsi="Times New Roman" w:cs="Times New Roman"/>
              <w:noProof/>
              <w:color w:val="auto"/>
              <w:lang w:bidi="ar-SA"/>
            </w:rPr>
            <w:t>2</w:t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fldChar w:fldCharType="end"/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t xml:space="preserve"> из </w:t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fldChar w:fldCharType="begin"/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instrText xml:space="preserve"> NUMPAGES </w:instrText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fldChar w:fldCharType="separate"/>
          </w:r>
          <w:r w:rsidRPr="00CF0430">
            <w:rPr>
              <w:rFonts w:ascii="Times New Roman" w:eastAsia="Times New Roman" w:hAnsi="Times New Roman" w:cs="Times New Roman"/>
              <w:noProof/>
              <w:color w:val="auto"/>
              <w:lang w:bidi="ar-SA"/>
            </w:rPr>
            <w:t>27</w:t>
          </w:r>
          <w:r w:rsidRPr="00CF0430">
            <w:rPr>
              <w:rFonts w:ascii="Times New Roman" w:eastAsia="Times New Roman" w:hAnsi="Times New Roman" w:cs="Times New Roman"/>
              <w:color w:val="auto"/>
              <w:lang w:bidi="ar-SA"/>
            </w:rPr>
            <w:fldChar w:fldCharType="end"/>
          </w:r>
        </w:p>
      </w:tc>
    </w:tr>
  </w:tbl>
  <w:p w14:paraId="6DB661A4" w14:textId="77777777" w:rsidR="00CF0430" w:rsidRDefault="00CF043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263068"/>
      <w:docPartObj>
        <w:docPartGallery w:val="Page Numbers (Bottom of Page)"/>
        <w:docPartUnique/>
      </w:docPartObj>
    </w:sdtPr>
    <w:sdtContent>
      <w:p w14:paraId="28F55B1D" w14:textId="77777777" w:rsidR="002F5A2C" w:rsidRDefault="002F5A2C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971">
          <w:rPr>
            <w:noProof/>
          </w:rPr>
          <w:t>17</w:t>
        </w:r>
        <w:r>
          <w:fldChar w:fldCharType="end"/>
        </w:r>
      </w:p>
    </w:sdtContent>
  </w:sdt>
  <w:p w14:paraId="67B53F6D" w14:textId="77777777" w:rsidR="002F5A2C" w:rsidRDefault="002F5A2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830550"/>
      <w:docPartObj>
        <w:docPartGallery w:val="Page Numbers (Bottom of Page)"/>
        <w:docPartUnique/>
      </w:docPartObj>
    </w:sdtPr>
    <w:sdtContent>
      <w:p w14:paraId="68466E7A" w14:textId="77777777" w:rsidR="00C823C6" w:rsidRDefault="00FA4222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F36">
          <w:rPr>
            <w:noProof/>
          </w:rPr>
          <w:t>19</w:t>
        </w:r>
        <w:r>
          <w:fldChar w:fldCharType="end"/>
        </w:r>
      </w:p>
    </w:sdtContent>
  </w:sdt>
  <w:p w14:paraId="71092F4F" w14:textId="77777777" w:rsidR="00C823C6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8086" w14:textId="77777777" w:rsidR="00243949" w:rsidRDefault="00243949"/>
  </w:footnote>
  <w:footnote w:type="continuationSeparator" w:id="0">
    <w:p w14:paraId="6F53BA2E" w14:textId="77777777" w:rsidR="00243949" w:rsidRDefault="00243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2531" w14:textId="781997C2" w:rsidR="00CF0430" w:rsidRDefault="00CF0430">
    <w:pPr>
      <w:pStyle w:val="a8"/>
    </w:pPr>
    <w:r w:rsidRPr="00A76233">
      <w:rPr>
        <w:noProof/>
      </w:rPr>
      <w:drawing>
        <wp:anchor distT="0" distB="0" distL="114300" distR="114300" simplePos="0" relativeHeight="314576520" behindDoc="1" locked="0" layoutInCell="1" allowOverlap="1" wp14:anchorId="08DFDE9F" wp14:editId="0F6C380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30426" cy="651510"/>
          <wp:effectExtent l="0" t="0" r="0" b="0"/>
          <wp:wrapNone/>
          <wp:docPr id="24" name="Рисунок 1" descr="image1">
            <a:extLst xmlns:a="http://schemas.openxmlformats.org/drawingml/2006/main">
              <a:ext uri="{FF2B5EF4-FFF2-40B4-BE49-F238E27FC236}">
                <a16:creationId xmlns:a16="http://schemas.microsoft.com/office/drawing/2014/main" id="{435AF312-3CA7-37F0-CDE0-656FD21BFC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image1">
                    <a:extLst>
                      <a:ext uri="{FF2B5EF4-FFF2-40B4-BE49-F238E27FC236}">
                        <a16:creationId xmlns:a16="http://schemas.microsoft.com/office/drawing/2014/main" id="{435AF312-3CA7-37F0-CDE0-656FD21BFC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26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0018" w14:textId="77777777" w:rsidR="00C823C6" w:rsidRDefault="00FA42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4472" behindDoc="1" locked="0" layoutInCell="1" allowOverlap="1" wp14:anchorId="6C1E8154" wp14:editId="69545B4A">
              <wp:simplePos x="0" y="0"/>
              <wp:positionH relativeFrom="page">
                <wp:posOffset>3896360</wp:posOffset>
              </wp:positionH>
              <wp:positionV relativeFrom="page">
                <wp:posOffset>494030</wp:posOffset>
              </wp:positionV>
              <wp:extent cx="125095" cy="88265"/>
              <wp:effectExtent l="0" t="0" r="0" b="0"/>
              <wp:wrapNone/>
              <wp:docPr id="3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F15C0" w14:textId="77777777" w:rsidR="00C823C6" w:rsidRDefault="00000000">
                          <w:pPr>
                            <w:pStyle w:val="29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815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left:0;text-align:left;margin-left:306.8pt;margin-top:38.9pt;width:9.85pt;height:6.95pt;z-index:-1887420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" filled="f" stroked="f">
              <v:textbox style="mso-fit-shape-to-text:t" inset="0,0,0,0">
                <w:txbxContent>
                  <w:p w14:paraId="643F15C0" w14:textId="77777777" w:rsidR="00C823C6" w:rsidRDefault="00000000">
                    <w:pPr>
                      <w:pStyle w:val="29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9A5B" w14:textId="77777777" w:rsidR="00C823C6" w:rsidRDefault="0000000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0269"/>
    <w:multiLevelType w:val="multilevel"/>
    <w:tmpl w:val="5E682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01A7E"/>
    <w:multiLevelType w:val="multilevel"/>
    <w:tmpl w:val="0B0C0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D5D74"/>
    <w:multiLevelType w:val="multilevel"/>
    <w:tmpl w:val="C832E4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484C39"/>
    <w:multiLevelType w:val="multilevel"/>
    <w:tmpl w:val="F89AD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C678A"/>
    <w:multiLevelType w:val="multilevel"/>
    <w:tmpl w:val="F2F2C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537730"/>
    <w:multiLevelType w:val="multilevel"/>
    <w:tmpl w:val="731A4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9247F4"/>
    <w:multiLevelType w:val="multilevel"/>
    <w:tmpl w:val="1AF0D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E7429"/>
    <w:multiLevelType w:val="multilevel"/>
    <w:tmpl w:val="46164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174372"/>
    <w:multiLevelType w:val="multilevel"/>
    <w:tmpl w:val="8012D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CB7EC4"/>
    <w:multiLevelType w:val="multilevel"/>
    <w:tmpl w:val="F5AC8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6A495B"/>
    <w:multiLevelType w:val="multilevel"/>
    <w:tmpl w:val="3FB6A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202789"/>
    <w:multiLevelType w:val="multilevel"/>
    <w:tmpl w:val="BDB8E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134A36"/>
    <w:multiLevelType w:val="multilevel"/>
    <w:tmpl w:val="768A1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ED5E51"/>
    <w:multiLevelType w:val="multilevel"/>
    <w:tmpl w:val="9AC27FE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3D2B9A"/>
    <w:multiLevelType w:val="multilevel"/>
    <w:tmpl w:val="F028B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8D6425"/>
    <w:multiLevelType w:val="multilevel"/>
    <w:tmpl w:val="391AF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000D15"/>
    <w:multiLevelType w:val="multilevel"/>
    <w:tmpl w:val="2D50C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55708D"/>
    <w:multiLevelType w:val="multilevel"/>
    <w:tmpl w:val="36C82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783C89"/>
    <w:multiLevelType w:val="multilevel"/>
    <w:tmpl w:val="205A5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5E754C"/>
    <w:multiLevelType w:val="multilevel"/>
    <w:tmpl w:val="8C96C7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EA00DC"/>
    <w:multiLevelType w:val="multilevel"/>
    <w:tmpl w:val="59EC1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E84F06"/>
    <w:multiLevelType w:val="multilevel"/>
    <w:tmpl w:val="E056F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850B66"/>
    <w:multiLevelType w:val="multilevel"/>
    <w:tmpl w:val="067E5E8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0825865">
    <w:abstractNumId w:val="10"/>
  </w:num>
  <w:num w:numId="2" w16cid:durableId="1342245595">
    <w:abstractNumId w:val="11"/>
  </w:num>
  <w:num w:numId="3" w16cid:durableId="85620600">
    <w:abstractNumId w:val="19"/>
  </w:num>
  <w:num w:numId="4" w16cid:durableId="1985312756">
    <w:abstractNumId w:val="0"/>
  </w:num>
  <w:num w:numId="5" w16cid:durableId="325058785">
    <w:abstractNumId w:val="9"/>
  </w:num>
  <w:num w:numId="6" w16cid:durableId="1613978083">
    <w:abstractNumId w:val="8"/>
  </w:num>
  <w:num w:numId="7" w16cid:durableId="1679623369">
    <w:abstractNumId w:val="14"/>
  </w:num>
  <w:num w:numId="8" w16cid:durableId="2072387165">
    <w:abstractNumId w:val="20"/>
  </w:num>
  <w:num w:numId="9" w16cid:durableId="1716200536">
    <w:abstractNumId w:val="2"/>
  </w:num>
  <w:num w:numId="10" w16cid:durableId="422920339">
    <w:abstractNumId w:val="5"/>
  </w:num>
  <w:num w:numId="11" w16cid:durableId="456458675">
    <w:abstractNumId w:val="12"/>
  </w:num>
  <w:num w:numId="12" w16cid:durableId="1610359258">
    <w:abstractNumId w:val="22"/>
  </w:num>
  <w:num w:numId="13" w16cid:durableId="630674898">
    <w:abstractNumId w:val="21"/>
  </w:num>
  <w:num w:numId="14" w16cid:durableId="1940604597">
    <w:abstractNumId w:val="15"/>
  </w:num>
  <w:num w:numId="15" w16cid:durableId="439685292">
    <w:abstractNumId w:val="16"/>
  </w:num>
  <w:num w:numId="16" w16cid:durableId="333847065">
    <w:abstractNumId w:val="18"/>
  </w:num>
  <w:num w:numId="17" w16cid:durableId="803695089">
    <w:abstractNumId w:val="17"/>
  </w:num>
  <w:num w:numId="18" w16cid:durableId="2082949419">
    <w:abstractNumId w:val="4"/>
  </w:num>
  <w:num w:numId="19" w16cid:durableId="1192453162">
    <w:abstractNumId w:val="7"/>
  </w:num>
  <w:num w:numId="20" w16cid:durableId="1741830265">
    <w:abstractNumId w:val="6"/>
  </w:num>
  <w:num w:numId="21" w16cid:durableId="755782138">
    <w:abstractNumId w:val="3"/>
  </w:num>
  <w:num w:numId="22" w16cid:durableId="941835753">
    <w:abstractNumId w:val="1"/>
  </w:num>
  <w:num w:numId="23" w16cid:durableId="359475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93"/>
    <w:rsid w:val="00005D29"/>
    <w:rsid w:val="00013391"/>
    <w:rsid w:val="0004790B"/>
    <w:rsid w:val="0007432C"/>
    <w:rsid w:val="00092F61"/>
    <w:rsid w:val="00141AF2"/>
    <w:rsid w:val="00162325"/>
    <w:rsid w:val="001C56F0"/>
    <w:rsid w:val="00211D41"/>
    <w:rsid w:val="0022629A"/>
    <w:rsid w:val="002304CF"/>
    <w:rsid w:val="00243949"/>
    <w:rsid w:val="002562F8"/>
    <w:rsid w:val="00257A93"/>
    <w:rsid w:val="002F5A2C"/>
    <w:rsid w:val="00312FCC"/>
    <w:rsid w:val="00317F36"/>
    <w:rsid w:val="0033551D"/>
    <w:rsid w:val="0034646B"/>
    <w:rsid w:val="00383757"/>
    <w:rsid w:val="003A50CC"/>
    <w:rsid w:val="003A7233"/>
    <w:rsid w:val="00464045"/>
    <w:rsid w:val="004C2F6D"/>
    <w:rsid w:val="004C31CF"/>
    <w:rsid w:val="00504E38"/>
    <w:rsid w:val="005418B1"/>
    <w:rsid w:val="00550A58"/>
    <w:rsid w:val="00576F35"/>
    <w:rsid w:val="005D7D52"/>
    <w:rsid w:val="0060084F"/>
    <w:rsid w:val="0063730F"/>
    <w:rsid w:val="00641B90"/>
    <w:rsid w:val="00691E51"/>
    <w:rsid w:val="006C0A81"/>
    <w:rsid w:val="006C4AA8"/>
    <w:rsid w:val="0072348A"/>
    <w:rsid w:val="00737400"/>
    <w:rsid w:val="00747048"/>
    <w:rsid w:val="007B0E26"/>
    <w:rsid w:val="007D2618"/>
    <w:rsid w:val="008759BF"/>
    <w:rsid w:val="008B7474"/>
    <w:rsid w:val="00943AE0"/>
    <w:rsid w:val="00953908"/>
    <w:rsid w:val="00961002"/>
    <w:rsid w:val="009E45CA"/>
    <w:rsid w:val="00A051CE"/>
    <w:rsid w:val="00A10CC9"/>
    <w:rsid w:val="00A33E77"/>
    <w:rsid w:val="00A34A80"/>
    <w:rsid w:val="00A73738"/>
    <w:rsid w:val="00AE5224"/>
    <w:rsid w:val="00B26FD6"/>
    <w:rsid w:val="00B42E6E"/>
    <w:rsid w:val="00B63CC1"/>
    <w:rsid w:val="00B97D7F"/>
    <w:rsid w:val="00C20591"/>
    <w:rsid w:val="00C23EAA"/>
    <w:rsid w:val="00C56BB2"/>
    <w:rsid w:val="00C92ACC"/>
    <w:rsid w:val="00CB06CF"/>
    <w:rsid w:val="00CC3536"/>
    <w:rsid w:val="00CC5BDF"/>
    <w:rsid w:val="00CF0430"/>
    <w:rsid w:val="00D91971"/>
    <w:rsid w:val="00DD7E40"/>
    <w:rsid w:val="00DE26A2"/>
    <w:rsid w:val="00DF7F19"/>
    <w:rsid w:val="00E15604"/>
    <w:rsid w:val="00E2740E"/>
    <w:rsid w:val="00E46F7E"/>
    <w:rsid w:val="00E93475"/>
    <w:rsid w:val="00EA2905"/>
    <w:rsid w:val="00EA3793"/>
    <w:rsid w:val="00EC2F53"/>
    <w:rsid w:val="00F17B53"/>
    <w:rsid w:val="00F535F8"/>
    <w:rsid w:val="00F56B2D"/>
    <w:rsid w:val="00FA2F8B"/>
    <w:rsid w:val="00FA4222"/>
    <w:rsid w:val="00FC4109"/>
    <w:rsid w:val="00FC700A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DDA38"/>
  <w15:docId w15:val="{EC6BD785-25AA-4FDF-B26E-953DCAAD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ind w:left="709" w:hanging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1">
    <w:name w:val="Заголовок №2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500" w:line="557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5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00" w:after="420" w:line="0" w:lineRule="atLeast"/>
      <w:ind w:hanging="92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120" w:line="0" w:lineRule="atLeast"/>
      <w:ind w:hanging="174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Основной текст_"/>
    <w:basedOn w:val="a0"/>
    <w:link w:val="11"/>
    <w:rsid w:val="008759B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8759B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C4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4AA8"/>
    <w:rPr>
      <w:color w:val="000000"/>
    </w:rPr>
  </w:style>
  <w:style w:type="paragraph" w:styleId="aa">
    <w:name w:val="footer"/>
    <w:basedOn w:val="a"/>
    <w:link w:val="ab"/>
    <w:uiPriority w:val="99"/>
    <w:unhideWhenUsed/>
    <w:rsid w:val="006C4A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4AA8"/>
    <w:rPr>
      <w:color w:val="000000"/>
    </w:rPr>
  </w:style>
  <w:style w:type="character" w:customStyle="1" w:styleId="28">
    <w:name w:val="Колонтитул (2)_"/>
    <w:basedOn w:val="a0"/>
    <w:link w:val="29"/>
    <w:rsid w:val="00C92ACC"/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Колонтитул (2)"/>
    <w:basedOn w:val="a"/>
    <w:link w:val="28"/>
    <w:rsid w:val="00C92ACC"/>
    <w:pPr>
      <w:widowControl w:val="0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c">
    <w:name w:val="No Spacing"/>
    <w:uiPriority w:val="1"/>
    <w:qFormat/>
    <w:rsid w:val="00CF0430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12">
    <w:name w:val="Обычный1"/>
    <w:rsid w:val="00CF0430"/>
    <w:pPr>
      <w:ind w:left="0" w:firstLine="0"/>
      <w:jc w:val="left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7B61-0558-47B1-9FDB-8D0D4770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 Mukhamedzhanov</dc:creator>
  <cp:lastModifiedBy>Нурлыбек Хасан</cp:lastModifiedBy>
  <cp:revision>8</cp:revision>
  <cp:lastPrinted>2022-06-21T05:04:00Z</cp:lastPrinted>
  <dcterms:created xsi:type="dcterms:W3CDTF">2022-06-13T07:17:00Z</dcterms:created>
  <dcterms:modified xsi:type="dcterms:W3CDTF">2023-06-29T04:53:00Z</dcterms:modified>
</cp:coreProperties>
</file>