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512B" w14:textId="2B254ED2" w:rsidR="006E62DC" w:rsidRDefault="006E62DC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DA74E" w14:textId="2B182D16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865EFC" w14:textId="12F6DA04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69795" w14:textId="34C1F796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4401C6" w14:textId="1C04B8F6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387966" w14:textId="1D963B90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77C062" w14:textId="381C2480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B1257B" w14:textId="68F7B77F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477ED9" w14:textId="0BD9FA0A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A15BF" w14:textId="4F010F20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737AD5" w14:textId="77777777" w:rsidR="0081695F" w:rsidRPr="002E7A8C" w:rsidRDefault="0081695F" w:rsidP="0081695F">
      <w:pPr>
        <w:pStyle w:val="af0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«УТВЕРЖДАЮ»</w:t>
      </w:r>
    </w:p>
    <w:p w14:paraId="243C3B09" w14:textId="77777777" w:rsidR="0081695F" w:rsidRPr="002E7A8C" w:rsidRDefault="0081695F" w:rsidP="0081695F">
      <w:pPr>
        <w:pStyle w:val="af0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И.о. Председателя Правления АО «УК СЭЗ НИНТ»</w:t>
      </w:r>
    </w:p>
    <w:p w14:paraId="35B19ED0" w14:textId="77777777" w:rsidR="0081695F" w:rsidRPr="002E7A8C" w:rsidRDefault="0081695F" w:rsidP="0081695F">
      <w:pPr>
        <w:pStyle w:val="af0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______________________Мухажанов Н.Б.</w:t>
      </w:r>
    </w:p>
    <w:p w14:paraId="7A266388" w14:textId="77777777" w:rsidR="0081695F" w:rsidRPr="002E7A8C" w:rsidRDefault="0081695F" w:rsidP="0081695F">
      <w:pPr>
        <w:pStyle w:val="af0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«__</w:t>
      </w:r>
      <w:proofErr w:type="gramStart"/>
      <w:r w:rsidRPr="002E7A8C">
        <w:rPr>
          <w:b/>
          <w:bCs/>
          <w:sz w:val="28"/>
          <w:szCs w:val="28"/>
        </w:rPr>
        <w:t>_»_</w:t>
      </w:r>
      <w:proofErr w:type="gramEnd"/>
      <w:r w:rsidRPr="002E7A8C">
        <w:rPr>
          <w:b/>
          <w:bCs/>
          <w:sz w:val="28"/>
          <w:szCs w:val="28"/>
        </w:rPr>
        <w:t>__________2023г.</w:t>
      </w:r>
    </w:p>
    <w:p w14:paraId="76AE2BDE" w14:textId="12D5DD69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9BBF11" w14:textId="3EFDB250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AE7750" w14:textId="31240025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265B3D" w14:textId="53871E28" w:rsidR="0081695F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9CCD0F" w14:textId="77777777" w:rsidR="0081695F" w:rsidRPr="006E62DC" w:rsidRDefault="0081695F" w:rsidP="006E6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998210" w14:textId="6F1454A3" w:rsidR="000A19C8" w:rsidRPr="000A19C8" w:rsidRDefault="000A19C8" w:rsidP="000A1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3EAF1F6" w14:textId="77777777" w:rsidR="000A19C8" w:rsidRDefault="000A19C8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514002" w14:textId="77777777" w:rsidR="000A19C8" w:rsidRDefault="000A19C8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8814E0" w14:textId="77777777" w:rsidR="006842FD" w:rsidRPr="00BE32A4" w:rsidRDefault="006842FD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ИНСТРУКЦИЯ</w:t>
      </w:r>
    </w:p>
    <w:p w14:paraId="669590F1" w14:textId="304F457D" w:rsidR="00E020F0" w:rsidRPr="00BE32A4" w:rsidRDefault="00E020F0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по противодействию коррупции</w:t>
      </w:r>
      <w:r w:rsidR="00DC49F6" w:rsidRPr="00BE32A4">
        <w:rPr>
          <w:rFonts w:ascii="Times New Roman" w:hAnsi="Times New Roman" w:cs="Times New Roman"/>
          <w:b/>
          <w:sz w:val="28"/>
        </w:rPr>
        <w:t xml:space="preserve"> </w:t>
      </w:r>
      <w:r w:rsidR="00DB40F6" w:rsidRPr="00BE32A4">
        <w:rPr>
          <w:rFonts w:ascii="Times New Roman" w:hAnsi="Times New Roman" w:cs="Times New Roman"/>
          <w:b/>
          <w:sz w:val="28"/>
        </w:rPr>
        <w:t xml:space="preserve">и </w:t>
      </w:r>
      <w:r w:rsidR="00DC49F6" w:rsidRPr="00BE32A4">
        <w:rPr>
          <w:rFonts w:ascii="Times New Roman" w:hAnsi="Times New Roman" w:cs="Times New Roman"/>
          <w:b/>
          <w:sz w:val="28"/>
        </w:rPr>
        <w:t>коммерческому подкупу</w:t>
      </w:r>
      <w:r w:rsidRPr="00BE32A4">
        <w:rPr>
          <w:rFonts w:ascii="Times New Roman" w:hAnsi="Times New Roman" w:cs="Times New Roman"/>
          <w:b/>
          <w:sz w:val="28"/>
        </w:rPr>
        <w:t xml:space="preserve"> для </w:t>
      </w:r>
      <w:r w:rsidR="004832E1" w:rsidRPr="00BE32A4">
        <w:rPr>
          <w:rFonts w:ascii="Times New Roman" w:hAnsi="Times New Roman" w:cs="Times New Roman"/>
          <w:b/>
          <w:sz w:val="28"/>
        </w:rPr>
        <w:t>работников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</w:p>
    <w:p w14:paraId="59E73DDF" w14:textId="63114F28" w:rsidR="00B50FA5" w:rsidRPr="00692DC3" w:rsidRDefault="0081695F" w:rsidP="00B50F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АО</w:t>
      </w:r>
      <w:r w:rsidR="00B50FA5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«</w:t>
      </w:r>
      <w:r w:rsidR="00B50FA5">
        <w:rPr>
          <w:b/>
          <w:bCs/>
          <w:sz w:val="28"/>
          <w:szCs w:val="28"/>
          <w:lang w:val="kk-KZ"/>
        </w:rPr>
        <w:t>У</w:t>
      </w:r>
      <w:r>
        <w:rPr>
          <w:b/>
          <w:bCs/>
          <w:sz w:val="28"/>
          <w:szCs w:val="28"/>
          <w:lang w:val="kk-KZ"/>
        </w:rPr>
        <w:t xml:space="preserve">К СЭЗ </w:t>
      </w:r>
      <w:r w:rsidR="00B50FA5" w:rsidRPr="00692DC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НИНТ</w:t>
      </w:r>
      <w:r w:rsidR="00B50FA5" w:rsidRPr="00692DC3">
        <w:rPr>
          <w:b/>
          <w:bCs/>
          <w:sz w:val="28"/>
          <w:szCs w:val="28"/>
        </w:rPr>
        <w:t>»</w:t>
      </w:r>
    </w:p>
    <w:p w14:paraId="29A09E3B" w14:textId="08A7C523" w:rsidR="00E020F0" w:rsidRDefault="00E020F0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7428298" w14:textId="3D98C182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8446C39" w14:textId="63F891EF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20365C0" w14:textId="67634E1D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7B8A6CB" w14:textId="31E3A80B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B26FDD" w14:textId="2A16A7FF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379BC8" w14:textId="77777777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EFD4E2" w14:textId="4AC6D1E5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86F1854" w14:textId="69053C0F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8DDFAB9" w14:textId="46E83491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3582B4" w14:textId="00E4200A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ADE1A5" w14:textId="0BB651C2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6B441C" w14:textId="6A20CEB2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7A66B7E" w14:textId="167678AC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A00254A" w14:textId="52A37AAC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A5FCD0" w14:textId="4EE099B8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DAB63E" w14:textId="77777777" w:rsidR="0081695F" w:rsidRPr="00A12056" w:rsidRDefault="0081695F" w:rsidP="0081695F">
      <w:pPr>
        <w:pStyle w:val="af0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Настоящий документ не может быть полностью или частично воспроизведен,</w:t>
      </w:r>
    </w:p>
    <w:p w14:paraId="0D8E357A" w14:textId="77777777" w:rsidR="0081695F" w:rsidRPr="00A12056" w:rsidRDefault="0081695F" w:rsidP="0081695F">
      <w:pPr>
        <w:pStyle w:val="af0"/>
        <w:jc w:val="center"/>
        <w:rPr>
          <w:rFonts w:ascii="Arial" w:hAnsi="Arial" w:cs="Arial"/>
          <w:iCs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тиражирован и распространен без письменного разрешения </w:t>
      </w:r>
      <w:r>
        <w:rPr>
          <w:rFonts w:ascii="Arial" w:hAnsi="Arial" w:cs="Arial"/>
          <w:iCs/>
          <w:sz w:val="20"/>
          <w:szCs w:val="20"/>
        </w:rPr>
        <w:t>АО</w:t>
      </w:r>
      <w:r w:rsidRPr="00A12056">
        <w:rPr>
          <w:rFonts w:ascii="Arial" w:hAnsi="Arial" w:cs="Arial"/>
          <w:iCs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УК СЭЗ НИНТ</w:t>
      </w:r>
      <w:r w:rsidRPr="00A12056">
        <w:rPr>
          <w:rFonts w:ascii="Arial" w:hAnsi="Arial" w:cs="Arial"/>
          <w:iCs/>
          <w:sz w:val="20"/>
          <w:szCs w:val="20"/>
        </w:rPr>
        <w:t>»</w:t>
      </w:r>
    </w:p>
    <w:p w14:paraId="23A651B4" w14:textId="77777777" w:rsidR="0081695F" w:rsidRDefault="0081695F" w:rsidP="0081695F">
      <w:pPr>
        <w:pStyle w:val="af0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Распечатанный вариант этого документа считается неконтролируемой копией, </w:t>
      </w:r>
    </w:p>
    <w:p w14:paraId="3E992BB3" w14:textId="77777777" w:rsidR="0081695F" w:rsidRPr="00A12056" w:rsidRDefault="0081695F" w:rsidP="0081695F">
      <w:pPr>
        <w:pStyle w:val="af0"/>
        <w:jc w:val="center"/>
        <w:rPr>
          <w:rFonts w:ascii="Arial" w:hAnsi="Arial" w:cs="Arial"/>
          <w:i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если на титульном листе данного документа не указано иное</w:t>
      </w:r>
      <w:r w:rsidRPr="00A12056">
        <w:rPr>
          <w:rFonts w:ascii="Arial" w:hAnsi="Arial" w:cs="Arial"/>
          <w:i/>
          <w:sz w:val="20"/>
          <w:szCs w:val="20"/>
        </w:rPr>
        <w:t>.</w:t>
      </w:r>
    </w:p>
    <w:p w14:paraId="1975FFBD" w14:textId="5EE0AB9B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24511E" w14:textId="4848D6BF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080AF66" w14:textId="77777777" w:rsidR="0081695F" w:rsidRPr="0081695F" w:rsidRDefault="0081695F" w:rsidP="008169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D59AFE" w14:textId="77777777" w:rsidR="0081695F" w:rsidRPr="0081695F" w:rsidRDefault="0081695F" w:rsidP="008169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A7F24B" w14:textId="77777777" w:rsidR="0081695F" w:rsidRPr="0081695F" w:rsidRDefault="0081695F" w:rsidP="008169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95F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Согласовано: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2158"/>
        <w:gridCol w:w="2808"/>
        <w:gridCol w:w="1903"/>
        <w:gridCol w:w="1853"/>
      </w:tblGrid>
      <w:tr w:rsidR="0081695F" w:rsidRPr="0081695F" w14:paraId="40DA793F" w14:textId="77777777" w:rsidTr="00E26F48">
        <w:tc>
          <w:tcPr>
            <w:tcW w:w="312" w:type="pct"/>
            <w:vAlign w:val="center"/>
          </w:tcPr>
          <w:p w14:paraId="7A06EFEC" w14:textId="77777777" w:rsidR="0081695F" w:rsidRPr="0081695F" w:rsidRDefault="0081695F" w:rsidP="008169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772F3847" w14:textId="77777777" w:rsidR="0081695F" w:rsidRPr="0081695F" w:rsidRDefault="0081695F" w:rsidP="008169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60" w:type="pct"/>
            <w:vAlign w:val="center"/>
          </w:tcPr>
          <w:p w14:paraId="698EEC42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09" w:type="pct"/>
            <w:vAlign w:val="center"/>
          </w:tcPr>
          <w:p w14:paraId="2B0A928B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23" w:type="pct"/>
            <w:vAlign w:val="center"/>
          </w:tcPr>
          <w:p w14:paraId="4FA4ADEB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  <w:p w14:paraId="7BB0FEE3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согласования</w:t>
            </w:r>
          </w:p>
        </w:tc>
        <w:tc>
          <w:tcPr>
            <w:tcW w:w="996" w:type="pct"/>
            <w:vAlign w:val="center"/>
          </w:tcPr>
          <w:p w14:paraId="502F4798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81695F" w:rsidRPr="0081695F" w14:paraId="2F02E10C" w14:textId="77777777" w:rsidTr="00E26F48">
        <w:trPr>
          <w:trHeight w:val="636"/>
        </w:trPr>
        <w:tc>
          <w:tcPr>
            <w:tcW w:w="312" w:type="pct"/>
            <w:vAlign w:val="center"/>
          </w:tcPr>
          <w:p w14:paraId="186A365D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0" w:type="pct"/>
            <w:vAlign w:val="center"/>
          </w:tcPr>
          <w:p w14:paraId="3DB44469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Козыкенов К.А.</w:t>
            </w:r>
          </w:p>
        </w:tc>
        <w:tc>
          <w:tcPr>
            <w:tcW w:w="1509" w:type="pct"/>
            <w:vAlign w:val="center"/>
          </w:tcPr>
          <w:p w14:paraId="47B13394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6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Управляющий директор по производству</w:t>
            </w:r>
          </w:p>
        </w:tc>
        <w:tc>
          <w:tcPr>
            <w:tcW w:w="1023" w:type="pct"/>
            <w:vAlign w:val="center"/>
          </w:tcPr>
          <w:p w14:paraId="7414A0E2" w14:textId="77777777" w:rsidR="0081695F" w:rsidRPr="0081695F" w:rsidRDefault="0081695F" w:rsidP="0081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6" w:type="pct"/>
            <w:vAlign w:val="center"/>
          </w:tcPr>
          <w:p w14:paraId="566D026D" w14:textId="77777777" w:rsidR="0081695F" w:rsidRPr="0081695F" w:rsidRDefault="0081695F" w:rsidP="008169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D633820" w14:textId="074B0D96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554EA1D" w14:textId="05A64456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985D00" w14:textId="2E34A6F6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4F5FCAA" w14:textId="5BEAE2AB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D069CF3" w14:textId="61C00685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EC6F9E7" w14:textId="526DE7BC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D6008D0" w14:textId="483EF485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2376DCE" w14:textId="137C495C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21719E0" w14:textId="6B487CD7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EA3579" w14:textId="7212360D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FB07B6C" w14:textId="707BAAE2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579956" w14:textId="62A24E2F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79E4808" w14:textId="5E3DFE0C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B47F378" w14:textId="625405A7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C69C750" w14:textId="11101445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0E64421" w14:textId="0CD06E26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31E5836" w14:textId="2E2AD022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7F6AE3" w14:textId="22346BB2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0144E59" w14:textId="360E9F7F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09ABF1" w14:textId="10163078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E4E1EFF" w14:textId="5607E757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842D21F" w14:textId="068396C1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13B1307" w14:textId="5255ADC3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F7F0DA" w14:textId="31DFA66D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006528" w14:textId="6635AD42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444B563" w14:textId="4AEF6CD5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E2F075C" w14:textId="4D3A4869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FF8C4E0" w14:textId="77777777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A13B21A" w14:textId="44B52A4F" w:rsidR="0081695F" w:rsidRDefault="0081695F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524F203" w14:textId="25654AB6" w:rsidR="001F4FB9" w:rsidRDefault="001F4FB9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9EFF811" w14:textId="460C76BF" w:rsidR="001F4FB9" w:rsidRDefault="001F4FB9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7345DAB" w14:textId="5EFA529E" w:rsidR="001F4FB9" w:rsidRDefault="001F4FB9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4406E03" w14:textId="76C9312B" w:rsidR="001F4FB9" w:rsidRDefault="001F4FB9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F7034C9" w14:textId="77777777" w:rsidR="001F4FB9" w:rsidRPr="00BE32A4" w:rsidRDefault="001F4FB9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1E30DC3" w14:textId="77777777"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lastRenderedPageBreak/>
        <w:t>1. Основные определения и понятия, используемые в настоящей Инструкции</w:t>
      </w:r>
    </w:p>
    <w:p w14:paraId="4E939A86" w14:textId="77777777" w:rsidR="00CA221E" w:rsidRPr="00BE32A4" w:rsidRDefault="00C94F9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Коррупция</w:t>
      </w:r>
      <w:r w:rsidRPr="00BE32A4">
        <w:rPr>
          <w:rFonts w:ascii="Times New Roman" w:hAnsi="Times New Roman" w:cs="Times New Roman"/>
          <w:sz w:val="28"/>
        </w:rPr>
        <w:t xml:space="preserve"> –</w:t>
      </w:r>
      <w:r w:rsidR="00CA221E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</w:t>
      </w:r>
      <w:r w:rsidRPr="000A19C8">
        <w:rPr>
          <w:rFonts w:ascii="Times New Roman" w:hAnsi="Times New Roman" w:cs="Times New Roman"/>
          <w:sz w:val="28"/>
        </w:rPr>
        <w:t xml:space="preserve">(служебных) </w:t>
      </w:r>
      <w:r w:rsidRPr="00BE32A4">
        <w:rPr>
          <w:rFonts w:ascii="Times New Roman" w:hAnsi="Times New Roman" w:cs="Times New Roman"/>
          <w:sz w:val="28"/>
        </w:rPr>
        <w:t xml:space="preserve">полномочий и связанных с ними возможностей в целях получения или извлечения лично или через посредников имущественных </w:t>
      </w:r>
      <w:r w:rsidRPr="000A19C8">
        <w:rPr>
          <w:rFonts w:ascii="Times New Roman" w:hAnsi="Times New Roman" w:cs="Times New Roman"/>
          <w:sz w:val="28"/>
        </w:rPr>
        <w:t xml:space="preserve">(неимущественных) </w:t>
      </w:r>
      <w:r w:rsidRPr="00BE32A4">
        <w:rPr>
          <w:rFonts w:ascii="Times New Roman" w:hAnsi="Times New Roman" w:cs="Times New Roman"/>
          <w:sz w:val="28"/>
        </w:rPr>
        <w:t>благ и преимуществ для себя либо третьих лиц, а равно подкуп данных лиц путем предоставления благ и преимуществ</w:t>
      </w:r>
      <w:r w:rsidR="00CA221E" w:rsidRPr="00BE32A4">
        <w:rPr>
          <w:rFonts w:ascii="Times New Roman" w:hAnsi="Times New Roman" w:cs="Times New Roman"/>
          <w:sz w:val="28"/>
        </w:rPr>
        <w:t>.</w:t>
      </w:r>
    </w:p>
    <w:p w14:paraId="0F9BF8B9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Противодействие коррупции</w:t>
      </w:r>
      <w:r w:rsidRPr="00BE32A4">
        <w:rPr>
          <w:rFonts w:ascii="Times New Roman" w:hAnsi="Times New Roman" w:cs="Times New Roman"/>
          <w:sz w:val="28"/>
        </w:rPr>
        <w:t xml:space="preserve"> - </w:t>
      </w:r>
      <w:r w:rsidR="00C94F96" w:rsidRPr="00BE32A4">
        <w:rPr>
          <w:rFonts w:ascii="Times New Roman" w:hAnsi="Times New Roman" w:cs="Times New Roman"/>
          <w:sz w:val="28"/>
        </w:rPr>
        <w:t>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</w:t>
      </w:r>
      <w:r w:rsidRPr="00BE32A4">
        <w:rPr>
          <w:rFonts w:ascii="Times New Roman" w:hAnsi="Times New Roman" w:cs="Times New Roman"/>
          <w:sz w:val="28"/>
        </w:rPr>
        <w:t>.</w:t>
      </w:r>
    </w:p>
    <w:p w14:paraId="3E29EAA4" w14:textId="73A87CE5" w:rsidR="00DC49F6" w:rsidRPr="00BE32A4" w:rsidRDefault="00DC49F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Коммерческий подкуп -</w:t>
      </w:r>
      <w:r w:rsidRPr="00BE32A4">
        <w:rPr>
          <w:rFonts w:ascii="Times New Roman" w:hAnsi="Times New Roman" w:cs="Times New Roman"/>
          <w:sz w:val="28"/>
        </w:rPr>
        <w:t xml:space="preserve"> незаконная передача лицу, выполняющему управленческие функции в коммерческой или иной организации, денег, ценных бумаг или иного имущества, а равно незаконное оказание ему услуг имущественного характера за использование им своего служебного положения, а также за общее покровительство или попустительство по службе в интересах лица, осуществляющего подкуп.</w:t>
      </w:r>
    </w:p>
    <w:p w14:paraId="6DA19637" w14:textId="77777777" w:rsidR="00CA221E" w:rsidRPr="00BE32A4" w:rsidRDefault="00C94F9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Должностно</w:t>
      </w:r>
      <w:r w:rsidR="00CA221E" w:rsidRPr="00BE32A4">
        <w:rPr>
          <w:rFonts w:ascii="Times New Roman" w:hAnsi="Times New Roman" w:cs="Times New Roman"/>
          <w:b/>
          <w:sz w:val="28"/>
        </w:rPr>
        <w:t>е лиц</w:t>
      </w:r>
      <w:r w:rsidRPr="00BE32A4">
        <w:rPr>
          <w:rFonts w:ascii="Times New Roman" w:hAnsi="Times New Roman" w:cs="Times New Roman"/>
          <w:b/>
          <w:sz w:val="28"/>
        </w:rPr>
        <w:t>о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="00CA221E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</w:t>
      </w:r>
      <w:proofErr w:type="spellStart"/>
      <w:r w:rsidRPr="00BE32A4">
        <w:rPr>
          <w:rFonts w:ascii="Times New Roman" w:hAnsi="Times New Roman" w:cs="Times New Roman"/>
          <w:sz w:val="28"/>
        </w:rPr>
        <w:t>квазигосударственного</w:t>
      </w:r>
      <w:proofErr w:type="spellEnd"/>
      <w:r w:rsidRPr="00BE32A4">
        <w:rPr>
          <w:rFonts w:ascii="Times New Roman" w:hAnsi="Times New Roman" w:cs="Times New Roman"/>
          <w:sz w:val="28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</w:t>
      </w:r>
      <w:r w:rsidR="00CA221E" w:rsidRPr="00BE32A4">
        <w:rPr>
          <w:rFonts w:ascii="Times New Roman" w:hAnsi="Times New Roman" w:cs="Times New Roman"/>
          <w:sz w:val="28"/>
        </w:rPr>
        <w:t>.</w:t>
      </w:r>
    </w:p>
    <w:p w14:paraId="6B0CA0FB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Конфликт интересов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C94F96" w:rsidRPr="00BE32A4">
        <w:rPr>
          <w:rFonts w:ascii="Times New Roman" w:hAnsi="Times New Roman" w:cs="Times New Roman"/>
          <w:sz w:val="28"/>
        </w:rPr>
        <w:t>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ненадлежащему исполнению ими своих должностных полномочий</w:t>
      </w:r>
      <w:r w:rsidRPr="00BE32A4">
        <w:rPr>
          <w:rFonts w:ascii="Times New Roman" w:hAnsi="Times New Roman" w:cs="Times New Roman"/>
          <w:sz w:val="28"/>
        </w:rPr>
        <w:t>.</w:t>
      </w:r>
    </w:p>
    <w:p w14:paraId="5E88B7B1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Взятка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867015" w:rsidRPr="00BE32A4">
        <w:rPr>
          <w:rFonts w:ascii="Times New Roman" w:hAnsi="Times New Roman" w:cs="Times New Roman"/>
          <w:sz w:val="28"/>
        </w:rPr>
        <w:t xml:space="preserve">получаемые лицом, уполномоченным на выполнение государственных функций, либо приравненным к нему лицом, или лицом, занимающим ответственную государственную должность, либо должностным лицом, а равно должностным лицом иностранного государства или международной организации лично или через посредника </w:t>
      </w:r>
      <w:r w:rsidR="009B62C8" w:rsidRPr="00BE32A4">
        <w:rPr>
          <w:rFonts w:ascii="Times New Roman" w:hAnsi="Times New Roman" w:cs="Times New Roman"/>
          <w:sz w:val="28"/>
        </w:rPr>
        <w:t>деньги</w:t>
      </w:r>
      <w:r w:rsidR="00867015" w:rsidRPr="00BE32A4">
        <w:rPr>
          <w:rFonts w:ascii="Times New Roman" w:hAnsi="Times New Roman" w:cs="Times New Roman"/>
          <w:sz w:val="28"/>
        </w:rPr>
        <w:t>, ценны</w:t>
      </w:r>
      <w:r w:rsidR="009B62C8" w:rsidRPr="00BE32A4">
        <w:rPr>
          <w:rFonts w:ascii="Times New Roman" w:hAnsi="Times New Roman" w:cs="Times New Roman"/>
          <w:sz w:val="28"/>
        </w:rPr>
        <w:t>е</w:t>
      </w:r>
      <w:r w:rsidR="00867015" w:rsidRPr="00BE32A4">
        <w:rPr>
          <w:rFonts w:ascii="Times New Roman" w:hAnsi="Times New Roman" w:cs="Times New Roman"/>
          <w:sz w:val="28"/>
        </w:rPr>
        <w:t xml:space="preserve"> бумаг</w:t>
      </w:r>
      <w:r w:rsidR="009B62C8" w:rsidRPr="00BE32A4">
        <w:rPr>
          <w:rFonts w:ascii="Times New Roman" w:hAnsi="Times New Roman" w:cs="Times New Roman"/>
          <w:sz w:val="28"/>
        </w:rPr>
        <w:t>и</w:t>
      </w:r>
      <w:r w:rsidR="00867015" w:rsidRPr="00BE32A4">
        <w:rPr>
          <w:rFonts w:ascii="Times New Roman" w:hAnsi="Times New Roman" w:cs="Times New Roman"/>
          <w:sz w:val="28"/>
        </w:rPr>
        <w:t>, ин</w:t>
      </w:r>
      <w:r w:rsidR="009B62C8" w:rsidRPr="00BE32A4">
        <w:rPr>
          <w:rFonts w:ascii="Times New Roman" w:hAnsi="Times New Roman" w:cs="Times New Roman"/>
          <w:sz w:val="28"/>
        </w:rPr>
        <w:t>ые</w:t>
      </w:r>
      <w:r w:rsidR="00867015" w:rsidRPr="00BE32A4">
        <w:rPr>
          <w:rFonts w:ascii="Times New Roman" w:hAnsi="Times New Roman" w:cs="Times New Roman"/>
          <w:sz w:val="28"/>
        </w:rPr>
        <w:t xml:space="preserve"> имущества, права на имущество или выгод</w:t>
      </w:r>
      <w:r w:rsidR="009B62C8" w:rsidRPr="00BE32A4">
        <w:rPr>
          <w:rFonts w:ascii="Times New Roman" w:hAnsi="Times New Roman" w:cs="Times New Roman"/>
          <w:sz w:val="28"/>
        </w:rPr>
        <w:t>ы</w:t>
      </w:r>
      <w:r w:rsidR="00867015" w:rsidRPr="00BE32A4">
        <w:rPr>
          <w:rFonts w:ascii="Times New Roman" w:hAnsi="Times New Roman" w:cs="Times New Roman"/>
          <w:sz w:val="28"/>
        </w:rPr>
        <w:t xml:space="preserve"> имущественного характера</w:t>
      </w:r>
      <w:r w:rsidRPr="00BE32A4">
        <w:rPr>
          <w:rFonts w:ascii="Times New Roman" w:hAnsi="Times New Roman" w:cs="Times New Roman"/>
          <w:sz w:val="28"/>
        </w:rPr>
        <w:t>.</w:t>
      </w:r>
    </w:p>
    <w:p w14:paraId="3DFBDA8A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 xml:space="preserve">Действия по </w:t>
      </w:r>
      <w:r w:rsidR="009B62C8" w:rsidRPr="00BE32A4">
        <w:rPr>
          <w:rFonts w:ascii="Times New Roman" w:hAnsi="Times New Roman" w:cs="Times New Roman"/>
          <w:sz w:val="28"/>
        </w:rPr>
        <w:t>получению</w:t>
      </w:r>
      <w:r w:rsidRPr="00BE32A4">
        <w:rPr>
          <w:rFonts w:ascii="Times New Roman" w:hAnsi="Times New Roman" w:cs="Times New Roman"/>
          <w:sz w:val="28"/>
        </w:rPr>
        <w:t xml:space="preserve"> и </w:t>
      </w:r>
      <w:r w:rsidR="009B62C8" w:rsidRPr="00BE32A4">
        <w:rPr>
          <w:rFonts w:ascii="Times New Roman" w:hAnsi="Times New Roman" w:cs="Times New Roman"/>
          <w:sz w:val="28"/>
        </w:rPr>
        <w:t>даче</w:t>
      </w:r>
      <w:r w:rsidRPr="00BE32A4">
        <w:rPr>
          <w:rFonts w:ascii="Times New Roman" w:hAnsi="Times New Roman" w:cs="Times New Roman"/>
          <w:sz w:val="28"/>
        </w:rPr>
        <w:t xml:space="preserve"> взятки в </w:t>
      </w:r>
      <w:r w:rsidR="009B62C8" w:rsidRPr="00BE32A4">
        <w:rPr>
          <w:rFonts w:ascii="Times New Roman" w:hAnsi="Times New Roman" w:cs="Times New Roman"/>
          <w:sz w:val="28"/>
        </w:rPr>
        <w:t>Республике Казахстан</w:t>
      </w:r>
      <w:r w:rsidRPr="00BE32A4">
        <w:rPr>
          <w:rFonts w:ascii="Times New Roman" w:hAnsi="Times New Roman" w:cs="Times New Roman"/>
          <w:sz w:val="28"/>
        </w:rPr>
        <w:t xml:space="preserve"> противозаконны и подпадают под действие Уголовного кодекса и </w:t>
      </w:r>
      <w:r w:rsidR="009B62C8" w:rsidRPr="00BE32A4">
        <w:rPr>
          <w:rFonts w:ascii="Times New Roman" w:hAnsi="Times New Roman" w:cs="Times New Roman"/>
          <w:sz w:val="28"/>
        </w:rPr>
        <w:t>К</w:t>
      </w:r>
      <w:r w:rsidRPr="00BE32A4">
        <w:rPr>
          <w:rFonts w:ascii="Times New Roman" w:hAnsi="Times New Roman" w:cs="Times New Roman"/>
          <w:sz w:val="28"/>
        </w:rPr>
        <w:t xml:space="preserve">одекса об административных правонарушениях. </w:t>
      </w:r>
    </w:p>
    <w:p w14:paraId="01FBC6CA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 случае если имущественные выгоды в виде денег, иных </w:t>
      </w:r>
      <w:r w:rsidR="009B62C8" w:rsidRPr="00BE32A4">
        <w:rPr>
          <w:rFonts w:ascii="Times New Roman" w:hAnsi="Times New Roman" w:cs="Times New Roman"/>
          <w:sz w:val="28"/>
        </w:rPr>
        <w:t>имущества</w:t>
      </w:r>
      <w:r w:rsidRPr="00BE32A4">
        <w:rPr>
          <w:rFonts w:ascii="Times New Roman" w:hAnsi="Times New Roman" w:cs="Times New Roman"/>
          <w:sz w:val="28"/>
        </w:rPr>
        <w:t>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</w:p>
    <w:p w14:paraId="039621B0" w14:textId="0CE9F34C" w:rsidR="00B47223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В соответствии с действующим в </w:t>
      </w:r>
      <w:r w:rsidR="008A07F7" w:rsidRPr="00BE32A4">
        <w:rPr>
          <w:rFonts w:ascii="Times New Roman" w:hAnsi="Times New Roman" w:cs="Times New Roman"/>
          <w:sz w:val="28"/>
        </w:rPr>
        <w:t>РК</w:t>
      </w:r>
      <w:r w:rsidRPr="00BE32A4">
        <w:rPr>
          <w:rFonts w:ascii="Times New Roman" w:hAnsi="Times New Roman" w:cs="Times New Roman"/>
          <w:sz w:val="28"/>
        </w:rPr>
        <w:t xml:space="preserve"> законодательством предметом взятки </w:t>
      </w:r>
      <w:r w:rsidR="00DB40F6" w:rsidRPr="00BE32A4">
        <w:rPr>
          <w:rFonts w:ascii="Times New Roman" w:hAnsi="Times New Roman" w:cs="Times New Roman"/>
          <w:sz w:val="28"/>
        </w:rPr>
        <w:t>и коммерческого подкупа</w:t>
      </w:r>
      <w:r w:rsidRPr="00BE32A4">
        <w:rPr>
          <w:rFonts w:ascii="Times New Roman" w:hAnsi="Times New Roman" w:cs="Times New Roman"/>
          <w:sz w:val="32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наряду с деньгами, ценными бумагами и иным имуществом могут быть выгоды имущественного характера, оказываемые безвозмездно, но подлежащие оплате </w:t>
      </w:r>
      <w:r w:rsidRPr="000A19C8">
        <w:rPr>
          <w:rFonts w:ascii="Times New Roman" w:hAnsi="Times New Roman" w:cs="Times New Roman"/>
          <w:sz w:val="28"/>
          <w:szCs w:val="28"/>
        </w:rPr>
        <w:t xml:space="preserve">(предоставление туристических путевок, ремонт квартиры, строительство дачи и </w:t>
      </w:r>
      <w:proofErr w:type="gramStart"/>
      <w:r w:rsidRPr="000A19C8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0A19C8">
        <w:rPr>
          <w:rFonts w:ascii="Times New Roman" w:hAnsi="Times New Roman" w:cs="Times New Roman"/>
          <w:sz w:val="28"/>
          <w:szCs w:val="28"/>
        </w:rPr>
        <w:t>)</w:t>
      </w:r>
      <w:r w:rsidR="00B47223" w:rsidRPr="000A19C8">
        <w:rPr>
          <w:rFonts w:ascii="Times New Roman" w:hAnsi="Times New Roman" w:cs="Times New Roman"/>
          <w:sz w:val="28"/>
          <w:szCs w:val="28"/>
        </w:rPr>
        <w:t>.</w:t>
      </w:r>
    </w:p>
    <w:p w14:paraId="31970F24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14:paraId="0B2CA662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Вымогательство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b/>
          <w:sz w:val="28"/>
        </w:rPr>
        <w:t>взятки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B47223" w:rsidRPr="00BE32A4">
        <w:rPr>
          <w:rFonts w:ascii="Times New Roman" w:hAnsi="Times New Roman" w:cs="Times New Roman"/>
          <w:sz w:val="28"/>
        </w:rPr>
        <w:t>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645FE6" w:rsidRPr="00BE32A4">
        <w:rPr>
          <w:rFonts w:ascii="Times New Roman" w:hAnsi="Times New Roman" w:cs="Times New Roman"/>
          <w:sz w:val="28"/>
        </w:rPr>
        <w:t xml:space="preserve">требование лицом взятки под угрозой совершения действий, которые могут причинить ущерб законным интересам взяткодателя или представляемых им лиц, либо умышленное создание таких условий, при которых он вынужден дать взятку с целью предотвращения вредных последствий для </w:t>
      </w:r>
      <w:proofErr w:type="spellStart"/>
      <w:r w:rsidR="00645FE6" w:rsidRPr="00BE32A4">
        <w:rPr>
          <w:rFonts w:ascii="Times New Roman" w:hAnsi="Times New Roman" w:cs="Times New Roman"/>
          <w:sz w:val="28"/>
        </w:rPr>
        <w:t>правоохраняемых</w:t>
      </w:r>
      <w:proofErr w:type="spellEnd"/>
      <w:r w:rsidR="00645FE6" w:rsidRPr="00BE32A4">
        <w:rPr>
          <w:rFonts w:ascii="Times New Roman" w:hAnsi="Times New Roman" w:cs="Times New Roman"/>
          <w:sz w:val="28"/>
        </w:rPr>
        <w:t xml:space="preserve"> интересов</w:t>
      </w:r>
      <w:r w:rsidRPr="00BE32A4">
        <w:rPr>
          <w:rFonts w:ascii="Times New Roman" w:hAnsi="Times New Roman" w:cs="Times New Roman"/>
          <w:sz w:val="28"/>
        </w:rPr>
        <w:t>.</w:t>
      </w:r>
    </w:p>
    <w:p w14:paraId="4AF7A9F5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400A3A" w14:textId="77777777"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2. Получение взятки и дача взятки</w:t>
      </w:r>
    </w:p>
    <w:p w14:paraId="25D50DF7" w14:textId="72E9C97B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Это две </w:t>
      </w:r>
      <w:r w:rsidR="00425E29" w:rsidRPr="00BE32A4">
        <w:rPr>
          <w:rFonts w:ascii="Times New Roman" w:hAnsi="Times New Roman" w:cs="Times New Roman"/>
          <w:sz w:val="28"/>
        </w:rPr>
        <w:t xml:space="preserve">исчерпывающие </w:t>
      </w:r>
      <w:r w:rsidRPr="00BE32A4">
        <w:rPr>
          <w:rFonts w:ascii="Times New Roman" w:hAnsi="Times New Roman" w:cs="Times New Roman"/>
          <w:sz w:val="28"/>
        </w:rPr>
        <w:t xml:space="preserve">стороны одной преступной </w:t>
      </w:r>
      <w:r w:rsidR="00DC49F6" w:rsidRPr="00BE32A4">
        <w:rPr>
          <w:rFonts w:ascii="Times New Roman" w:hAnsi="Times New Roman" w:cs="Times New Roman"/>
          <w:sz w:val="28"/>
        </w:rPr>
        <w:t>модели</w:t>
      </w:r>
      <w:r w:rsidRPr="00BE32A4">
        <w:rPr>
          <w:rFonts w:ascii="Times New Roman" w:hAnsi="Times New Roman" w:cs="Times New Roman"/>
          <w:sz w:val="28"/>
        </w:rPr>
        <w:t xml:space="preserve"> если речь идет о взятке, это значит, что есть тот, кто получает взятку </w:t>
      </w:r>
      <w:r w:rsidRPr="000A19C8">
        <w:rPr>
          <w:rFonts w:ascii="Times New Roman" w:hAnsi="Times New Roman" w:cs="Times New Roman"/>
          <w:sz w:val="28"/>
          <w:szCs w:val="28"/>
        </w:rPr>
        <w:t>(взяткополучатель) и тот, кто ее дает (взяткодатель).</w:t>
      </w:r>
    </w:p>
    <w:p w14:paraId="79858DBA" w14:textId="77777777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b/>
          <w:sz w:val="28"/>
        </w:rPr>
        <w:t>Получение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b/>
          <w:sz w:val="28"/>
        </w:rPr>
        <w:t>взятки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одно из самых опасных должностных преступлений, особенно если оно совершается </w:t>
      </w:r>
      <w:r w:rsidRPr="000A19C8">
        <w:rPr>
          <w:rFonts w:ascii="Times New Roman" w:hAnsi="Times New Roman" w:cs="Times New Roman"/>
          <w:sz w:val="28"/>
          <w:szCs w:val="28"/>
        </w:rPr>
        <w:t>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14:paraId="139AFFF9" w14:textId="5DC82E05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b/>
          <w:sz w:val="28"/>
          <w:szCs w:val="28"/>
        </w:rPr>
        <w:t>Дача</w:t>
      </w:r>
      <w:r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b/>
          <w:sz w:val="28"/>
          <w:szCs w:val="28"/>
        </w:rPr>
        <w:t>взятки</w:t>
      </w:r>
      <w:r w:rsidR="00B47223" w:rsidRPr="000A19C8">
        <w:rPr>
          <w:rFonts w:ascii="Times New Roman" w:hAnsi="Times New Roman" w:cs="Times New Roman"/>
          <w:sz w:val="28"/>
          <w:szCs w:val="28"/>
        </w:rPr>
        <w:t xml:space="preserve"> –</w:t>
      </w:r>
      <w:r w:rsidRPr="000A19C8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B40F6" w:rsidRPr="000A19C8">
        <w:rPr>
          <w:rFonts w:ascii="Times New Roman" w:hAnsi="Times New Roman" w:cs="Times New Roman"/>
          <w:sz w:val="28"/>
          <w:szCs w:val="28"/>
        </w:rPr>
        <w:t>е</w:t>
      </w:r>
      <w:r w:rsidRPr="000A19C8">
        <w:rPr>
          <w:rFonts w:ascii="Times New Roman" w:hAnsi="Times New Roman" w:cs="Times New Roman"/>
          <w:sz w:val="28"/>
          <w:szCs w:val="28"/>
        </w:rPr>
        <w:t>, направленн</w:t>
      </w:r>
      <w:r w:rsidR="00DB40F6" w:rsidRPr="000A19C8">
        <w:rPr>
          <w:rFonts w:ascii="Times New Roman" w:hAnsi="Times New Roman" w:cs="Times New Roman"/>
          <w:sz w:val="28"/>
          <w:szCs w:val="28"/>
        </w:rPr>
        <w:t>о</w:t>
      </w:r>
      <w:r w:rsidRPr="000A19C8">
        <w:rPr>
          <w:rFonts w:ascii="Times New Roman" w:hAnsi="Times New Roman" w:cs="Times New Roman"/>
          <w:sz w:val="28"/>
          <w:szCs w:val="28"/>
        </w:rPr>
        <w:t>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</w:t>
      </w:r>
      <w:r w:rsidRPr="00BE32A4">
        <w:rPr>
          <w:rFonts w:ascii="Times New Roman" w:hAnsi="Times New Roman" w:cs="Times New Roman"/>
          <w:sz w:val="28"/>
        </w:rPr>
        <w:t>, в том числе за общее покровительство или попустительство по службе.</w:t>
      </w:r>
    </w:p>
    <w:p w14:paraId="3C5AC069" w14:textId="6212A7E4" w:rsidR="00CA221E" w:rsidRPr="00BE32A4" w:rsidRDefault="00DB40F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Предметами взятки </w:t>
      </w:r>
      <w:r w:rsidR="00CA221E" w:rsidRPr="00BE32A4">
        <w:rPr>
          <w:rFonts w:ascii="Times New Roman" w:hAnsi="Times New Roman" w:cs="Times New Roman"/>
          <w:sz w:val="28"/>
        </w:rPr>
        <w:t>могут быть:</w:t>
      </w:r>
    </w:p>
    <w:p w14:paraId="00944488" w14:textId="77777777"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предметы, деньги, в том: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недвижимость;</w:t>
      </w:r>
    </w:p>
    <w:p w14:paraId="5315B45A" w14:textId="77777777"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>выгоды: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14:paraId="02B4BB37" w14:textId="4913F2DF" w:rsidR="00CA221E" w:rsidRPr="000A19C8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</w:t>
      </w:r>
      <w:r w:rsidRPr="000A19C8">
        <w:rPr>
          <w:rFonts w:ascii="Times New Roman" w:hAnsi="Times New Roman" w:cs="Times New Roman"/>
          <w:sz w:val="28"/>
          <w:szCs w:val="28"/>
        </w:rPr>
        <w:t>по кредиту и т.д.</w:t>
      </w:r>
    </w:p>
    <w:p w14:paraId="6A7ED5BD" w14:textId="47F570CC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Важно соблюдать ограничения, запреты и требования о предотвращении или о регулировании конфликта интересов, обязанность об уведомлении представителя нанимателя (работодателя) об обращениях в целях склонения к совершению коррупционных правонарушений, иные обязанности, установленные в целях противодействия коррупции.</w:t>
      </w:r>
    </w:p>
    <w:p w14:paraId="1EDAACAD" w14:textId="77777777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Следует отметить, что некоторые слова, выражения и жесты могут быть восприняты окружающими как просьба (намек) о даче взятки.</w:t>
      </w:r>
    </w:p>
    <w:p w14:paraId="461F1A60" w14:textId="77777777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 таким выражениям относятся, например:</w:t>
      </w:r>
    </w:p>
    <w:p w14:paraId="3243B130" w14:textId="00BFD3A3" w:rsidR="00CA221E" w:rsidRPr="00BE32A4" w:rsidRDefault="00645FE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</w:t>
      </w:r>
      <w:r w:rsidR="00DB40F6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="00CA221E" w:rsidRPr="000A19C8">
        <w:rPr>
          <w:rFonts w:ascii="Times New Roman" w:hAnsi="Times New Roman" w:cs="Times New Roman"/>
          <w:sz w:val="28"/>
          <w:szCs w:val="28"/>
        </w:rPr>
        <w:t>«</w:t>
      </w:r>
      <w:r w:rsidR="00425E29" w:rsidRPr="000A19C8">
        <w:rPr>
          <w:rFonts w:ascii="Times New Roman" w:hAnsi="Times New Roman" w:cs="Times New Roman"/>
          <w:sz w:val="28"/>
          <w:szCs w:val="28"/>
        </w:rPr>
        <w:t>В</w:t>
      </w:r>
      <w:r w:rsidR="00CA221E" w:rsidRPr="000A19C8">
        <w:rPr>
          <w:rFonts w:ascii="Times New Roman" w:hAnsi="Times New Roman" w:cs="Times New Roman"/>
          <w:sz w:val="28"/>
          <w:szCs w:val="28"/>
        </w:rPr>
        <w:t>опрос решить трудно, но можно»;</w:t>
      </w:r>
    </w:p>
    <w:p w14:paraId="69F14FE2" w14:textId="5A26C6B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С</w:t>
      </w:r>
      <w:r w:rsidRPr="00BE32A4">
        <w:rPr>
          <w:rFonts w:ascii="Times New Roman" w:hAnsi="Times New Roman" w:cs="Times New Roman"/>
          <w:sz w:val="28"/>
        </w:rPr>
        <w:t>пасибо на хлеб не намажешь»;</w:t>
      </w:r>
    </w:p>
    <w:p w14:paraId="69927BF2" w14:textId="1CA244A8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Д</w:t>
      </w:r>
      <w:r w:rsidRPr="00BE32A4">
        <w:rPr>
          <w:rFonts w:ascii="Times New Roman" w:hAnsi="Times New Roman" w:cs="Times New Roman"/>
          <w:sz w:val="28"/>
        </w:rPr>
        <w:t>оговоримся»;</w:t>
      </w:r>
    </w:p>
    <w:p w14:paraId="33A9F3DE" w14:textId="1830AEBC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ужны более веские аргументы»;</w:t>
      </w:r>
    </w:p>
    <w:p w14:paraId="19FD5648" w14:textId="1EAC23A3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ужно обсудить параметры»;</w:t>
      </w:r>
    </w:p>
    <w:p w14:paraId="26E3B856" w14:textId="4CDFE6AD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</w:t>
      </w:r>
      <w:r w:rsidR="00425E29" w:rsidRPr="00BE32A4">
        <w:rPr>
          <w:rFonts w:ascii="Times New Roman" w:hAnsi="Times New Roman" w:cs="Times New Roman"/>
          <w:sz w:val="28"/>
        </w:rPr>
        <w:t>,</w:t>
      </w:r>
      <w:r w:rsidRPr="00BE32A4">
        <w:rPr>
          <w:rFonts w:ascii="Times New Roman" w:hAnsi="Times New Roman" w:cs="Times New Roman"/>
          <w:sz w:val="28"/>
        </w:rPr>
        <w:t xml:space="preserve"> что делать будем?» и </w:t>
      </w:r>
      <w:proofErr w:type="gramStart"/>
      <w:r w:rsidRPr="00BE32A4">
        <w:rPr>
          <w:rFonts w:ascii="Times New Roman" w:hAnsi="Times New Roman" w:cs="Times New Roman"/>
          <w:sz w:val="28"/>
        </w:rPr>
        <w:t>т.д.</w:t>
      </w:r>
      <w:proofErr w:type="gramEnd"/>
    </w:p>
    <w:p w14:paraId="09238D38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Обсуждение определённых тем с представителями организаций и гражданами, особенно с теми из них, чья выгода зависит от решений и действий должностных лиц, может также восприниматься как просьба о даче взятки.</w:t>
      </w:r>
    </w:p>
    <w:p w14:paraId="33ED45E2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К числу таких тем относятся, например:</w:t>
      </w:r>
    </w:p>
    <w:p w14:paraId="309EACD8" w14:textId="140032A1" w:rsidR="00CA221E" w:rsidRPr="00BE32A4" w:rsidRDefault="00CA221E" w:rsidP="000A19C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низкий уровень заработной платы и нехватка денежных средств на реализацию тех или иных нужд;</w:t>
      </w:r>
    </w:p>
    <w:p w14:paraId="5259A7B8" w14:textId="40A7E032" w:rsidR="00CA221E" w:rsidRPr="00BE32A4" w:rsidRDefault="00CA221E" w:rsidP="000A19C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желание приобрести то или иное имущество, получить ту или иную услугу, отправиться в туристическую поездку;</w:t>
      </w:r>
    </w:p>
    <w:p w14:paraId="54842219" w14:textId="4F8E5AD3" w:rsidR="00CA221E" w:rsidRPr="00BE32A4" w:rsidRDefault="00CA221E" w:rsidP="000A19C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отсутствие работы у родственников должностного лица;</w:t>
      </w:r>
    </w:p>
    <w:p w14:paraId="6C1CF444" w14:textId="0E6101B1" w:rsidR="00CA221E" w:rsidRPr="00BE32A4" w:rsidRDefault="00CA221E" w:rsidP="000A19C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необходимость поступления детей должностного лица в образовательные учреждения и </w:t>
      </w:r>
      <w:proofErr w:type="gramStart"/>
      <w:r w:rsidRPr="00BE32A4">
        <w:rPr>
          <w:rFonts w:ascii="Times New Roman" w:hAnsi="Times New Roman" w:cs="Times New Roman"/>
          <w:sz w:val="28"/>
        </w:rPr>
        <w:t>т.д.</w:t>
      </w:r>
      <w:proofErr w:type="gramEnd"/>
    </w:p>
    <w:p w14:paraId="2DD3D714" w14:textId="77777777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>Определённые исходящие</w:t>
      </w:r>
      <w:r w:rsidR="00425E29" w:rsidRPr="00BE32A4">
        <w:rPr>
          <w:rFonts w:ascii="Times New Roman" w:hAnsi="Times New Roman" w:cs="Times New Roman"/>
          <w:sz w:val="28"/>
        </w:rPr>
        <w:t xml:space="preserve"> от</w:t>
      </w:r>
      <w:r w:rsidRPr="00BE32A4">
        <w:rPr>
          <w:rFonts w:ascii="Times New Roman" w:hAnsi="Times New Roman" w:cs="Times New Roman"/>
          <w:sz w:val="28"/>
        </w:rPr>
        <w:t xml:space="preserve"> должностного лица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должностного лица. К числу таких </w:t>
      </w:r>
      <w:r w:rsidRPr="000A19C8">
        <w:rPr>
          <w:rFonts w:ascii="Times New Roman" w:hAnsi="Times New Roman" w:cs="Times New Roman"/>
          <w:sz w:val="28"/>
          <w:szCs w:val="28"/>
        </w:rPr>
        <w:t>предложений относятся, например, предложения:</w:t>
      </w:r>
    </w:p>
    <w:p w14:paraId="32EEF634" w14:textId="77777777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lastRenderedPageBreak/>
        <w:t>•предоставить должностному лицу и (или) его родственникам скидку;</w:t>
      </w:r>
    </w:p>
    <w:p w14:paraId="1467FDDD" w14:textId="77777777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14:paraId="7482BA02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•внести деньги в конкретный</w:t>
      </w:r>
      <w:r w:rsidRPr="00BE32A4">
        <w:rPr>
          <w:rFonts w:ascii="Times New Roman" w:hAnsi="Times New Roman" w:cs="Times New Roman"/>
          <w:sz w:val="28"/>
        </w:rPr>
        <w:t xml:space="preserve"> благотворительный фонд;</w:t>
      </w:r>
    </w:p>
    <w:p w14:paraId="5626DDCE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•поддержать конкретную спортивную команду и </w:t>
      </w:r>
      <w:proofErr w:type="gramStart"/>
      <w:r w:rsidRPr="00BE32A4">
        <w:rPr>
          <w:rFonts w:ascii="Times New Roman" w:hAnsi="Times New Roman" w:cs="Times New Roman"/>
          <w:sz w:val="28"/>
        </w:rPr>
        <w:t>т.д.</w:t>
      </w:r>
      <w:proofErr w:type="gramEnd"/>
    </w:p>
    <w:p w14:paraId="2C180413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0611762" w14:textId="14516695"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3. Возможные ситуации коррупционной направленности</w:t>
      </w:r>
      <w:r w:rsidR="00DC49F6" w:rsidRPr="00BE32A4">
        <w:rPr>
          <w:rFonts w:ascii="Times New Roman" w:hAnsi="Times New Roman" w:cs="Times New Roman"/>
          <w:b/>
          <w:sz w:val="28"/>
        </w:rPr>
        <w:t xml:space="preserve"> и коммерческого подкупа, а также</w:t>
      </w:r>
      <w:r w:rsidRPr="00BE32A4">
        <w:rPr>
          <w:rFonts w:ascii="Times New Roman" w:hAnsi="Times New Roman" w:cs="Times New Roman"/>
          <w:b/>
          <w:sz w:val="28"/>
        </w:rPr>
        <w:t xml:space="preserve"> рекомендации по правилам поведения.</w:t>
      </w:r>
    </w:p>
    <w:p w14:paraId="17CAD336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Провокации:</w:t>
      </w:r>
    </w:p>
    <w:p w14:paraId="5B157277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Во избежание возможных провокаций со стороны обратившихся за услугой граждан, должностных лиц, осуществляющих проверку деятельности подразделения:</w:t>
      </w:r>
    </w:p>
    <w:p w14:paraId="60D533BE" w14:textId="77777777" w:rsidR="00CA221E" w:rsidRPr="000A19C8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не оставлять </w:t>
      </w:r>
      <w:r w:rsidRPr="000A19C8">
        <w:rPr>
          <w:rFonts w:ascii="Times New Roman" w:hAnsi="Times New Roman" w:cs="Times New Roman"/>
          <w:sz w:val="28"/>
          <w:szCs w:val="28"/>
        </w:rPr>
        <w:t>без присмотра служебные помещения, в которых находятся посетители, и личные вещи (одежда, портфели, сумки и: т. д.);</w:t>
      </w:r>
    </w:p>
    <w:p w14:paraId="6E2EEB2B" w14:textId="77777777"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 случае обнаружения</w:t>
      </w:r>
      <w:r w:rsidRPr="00BE32A4">
        <w:rPr>
          <w:rFonts w:ascii="Times New Roman" w:hAnsi="Times New Roman" w:cs="Times New Roman"/>
          <w:sz w:val="28"/>
        </w:rPr>
        <w:t xml:space="preserve">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руководству.</w:t>
      </w:r>
    </w:p>
    <w:p w14:paraId="1900C716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Вымогательство взятки:</w:t>
      </w:r>
    </w:p>
    <w:p w14:paraId="4DE25136" w14:textId="7061509F"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принять </w:t>
      </w:r>
      <w:r w:rsidR="00385C4B" w:rsidRPr="00BE32A4">
        <w:rPr>
          <w:rFonts w:ascii="Times New Roman" w:hAnsi="Times New Roman" w:cs="Times New Roman"/>
          <w:sz w:val="28"/>
        </w:rPr>
        <w:t xml:space="preserve">предмет </w:t>
      </w:r>
      <w:r w:rsidRPr="00BE32A4">
        <w:rPr>
          <w:rFonts w:ascii="Times New Roman" w:hAnsi="Times New Roman" w:cs="Times New Roman"/>
          <w:sz w:val="28"/>
        </w:rPr>
        <w:t>взятк</w:t>
      </w:r>
      <w:r w:rsidR="00385C4B" w:rsidRPr="00BE32A4">
        <w:rPr>
          <w:rFonts w:ascii="Times New Roman" w:hAnsi="Times New Roman" w:cs="Times New Roman"/>
          <w:sz w:val="28"/>
        </w:rPr>
        <w:t>и и/или коммерческого подкупа</w:t>
      </w:r>
      <w:r w:rsidRPr="00BE32A4">
        <w:rPr>
          <w:rFonts w:ascii="Times New Roman" w:hAnsi="Times New Roman" w:cs="Times New Roman"/>
          <w:sz w:val="28"/>
        </w:rPr>
        <w:t>;</w:t>
      </w:r>
    </w:p>
    <w:p w14:paraId="7E52639F" w14:textId="77777777" w:rsidR="00CA221E" w:rsidRPr="000A19C8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14:paraId="39C4D741" w14:textId="605ECF82"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постараться перенести вопрос о времени и месте передачи </w:t>
      </w:r>
      <w:r w:rsidR="00385C4B" w:rsidRPr="000A19C8">
        <w:rPr>
          <w:rFonts w:ascii="Times New Roman" w:hAnsi="Times New Roman" w:cs="Times New Roman"/>
          <w:sz w:val="28"/>
          <w:szCs w:val="28"/>
        </w:rPr>
        <w:t>предмета взятки и/или коммерческого</w:t>
      </w:r>
      <w:r w:rsidR="00385C4B" w:rsidRPr="00BE32A4">
        <w:rPr>
          <w:rFonts w:ascii="Times New Roman" w:hAnsi="Times New Roman" w:cs="Times New Roman"/>
          <w:sz w:val="28"/>
        </w:rPr>
        <w:t xml:space="preserve"> подкупа </w:t>
      </w:r>
      <w:r w:rsidRPr="00BE32A4">
        <w:rPr>
          <w:rFonts w:ascii="Times New Roman" w:hAnsi="Times New Roman" w:cs="Times New Roman"/>
          <w:sz w:val="28"/>
        </w:rPr>
        <w:t>до следующей беседы и предложить хорошо знакомое Вам место для следующей встречи;</w:t>
      </w:r>
    </w:p>
    <w:p w14:paraId="4F82A244" w14:textId="304B8FDC"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не берите инициативу в разговоре на себя, больше «работайте на прием», позволяйте </w:t>
      </w:r>
      <w:r w:rsidR="00385C4B" w:rsidRPr="00BE32A4">
        <w:rPr>
          <w:rFonts w:ascii="Times New Roman" w:hAnsi="Times New Roman" w:cs="Times New Roman"/>
          <w:sz w:val="28"/>
        </w:rPr>
        <w:t>собеседнику</w:t>
      </w:r>
      <w:r w:rsidRPr="00BE32A4">
        <w:rPr>
          <w:rFonts w:ascii="Times New Roman" w:hAnsi="Times New Roman" w:cs="Times New Roman"/>
          <w:sz w:val="28"/>
        </w:rPr>
        <w:t xml:space="preserve"> «выговориться», сообщить </w:t>
      </w:r>
      <w:r w:rsidR="00AD494E" w:rsidRPr="00BE32A4">
        <w:rPr>
          <w:rFonts w:ascii="Times New Roman" w:hAnsi="Times New Roman" w:cs="Times New Roman"/>
          <w:sz w:val="28"/>
        </w:rPr>
        <w:t>Вам как можно больше информации;</w:t>
      </w:r>
    </w:p>
    <w:p w14:paraId="6197F9BF" w14:textId="5DDAB865" w:rsidR="00CA221E" w:rsidRPr="000A19C8" w:rsidRDefault="00CA221E" w:rsidP="000A19C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поинтересуйтесь о гарантиях решения Вашего вопроса в случае </w:t>
      </w:r>
      <w:r w:rsidR="00425E29" w:rsidRPr="00BE32A4">
        <w:rPr>
          <w:rFonts w:ascii="Times New Roman" w:hAnsi="Times New Roman" w:cs="Times New Roman"/>
          <w:sz w:val="28"/>
        </w:rPr>
        <w:t>В</w:t>
      </w:r>
      <w:r w:rsidRPr="00BE32A4">
        <w:rPr>
          <w:rFonts w:ascii="Times New Roman" w:hAnsi="Times New Roman" w:cs="Times New Roman"/>
          <w:sz w:val="28"/>
        </w:rPr>
        <w:t xml:space="preserve">ашего согласия дать взятку </w:t>
      </w:r>
      <w:r w:rsidRPr="000A19C8">
        <w:rPr>
          <w:rFonts w:ascii="Times New Roman" w:hAnsi="Times New Roman" w:cs="Times New Roman"/>
          <w:sz w:val="28"/>
          <w:szCs w:val="28"/>
        </w:rPr>
        <w:t>или совершить коммерческий подкуп;</w:t>
      </w:r>
    </w:p>
    <w:p w14:paraId="1E54F592" w14:textId="12F7C106" w:rsidR="00CA221E" w:rsidRPr="000A19C8" w:rsidRDefault="00CA221E" w:rsidP="000A19C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</w:t>
      </w:r>
      <w:r w:rsidR="00385C4B" w:rsidRPr="000A19C8">
        <w:rPr>
          <w:rFonts w:ascii="Times New Roman" w:hAnsi="Times New Roman" w:cs="Times New Roman"/>
          <w:sz w:val="28"/>
          <w:szCs w:val="28"/>
        </w:rPr>
        <w:t>предмете взятки и/или коммерческого подкупа</w:t>
      </w:r>
      <w:r w:rsidRPr="000A19C8">
        <w:rPr>
          <w:rFonts w:ascii="Times New Roman" w:hAnsi="Times New Roman" w:cs="Times New Roman"/>
          <w:sz w:val="28"/>
          <w:szCs w:val="28"/>
        </w:rPr>
        <w:t>;</w:t>
      </w:r>
    </w:p>
    <w:p w14:paraId="3C5DAC12" w14:textId="45B4B9F4" w:rsidR="00CA221E" w:rsidRPr="000A19C8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доложить о данном факте </w:t>
      </w:r>
      <w:r w:rsidR="00425E29" w:rsidRPr="000A19C8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0A19C8">
        <w:rPr>
          <w:rFonts w:ascii="Times New Roman" w:hAnsi="Times New Roman" w:cs="Times New Roman"/>
          <w:sz w:val="28"/>
          <w:szCs w:val="28"/>
        </w:rPr>
        <w:t>служебной записк</w:t>
      </w:r>
      <w:r w:rsidR="00425E29" w:rsidRPr="000A19C8">
        <w:rPr>
          <w:rFonts w:ascii="Times New Roman" w:hAnsi="Times New Roman" w:cs="Times New Roman"/>
          <w:sz w:val="28"/>
          <w:szCs w:val="28"/>
        </w:rPr>
        <w:t>и</w:t>
      </w:r>
      <w:r w:rsidRPr="000A19C8">
        <w:rPr>
          <w:rFonts w:ascii="Times New Roman" w:hAnsi="Times New Roman" w:cs="Times New Roman"/>
          <w:sz w:val="28"/>
          <w:szCs w:val="28"/>
        </w:rPr>
        <w:t xml:space="preserve"> вышестоящему руководству;</w:t>
      </w:r>
    </w:p>
    <w:p w14:paraId="709EF3B2" w14:textId="77777777"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 xml:space="preserve">обратиться с письменным </w:t>
      </w:r>
      <w:r w:rsidR="00AD494E" w:rsidRPr="00BE32A4">
        <w:rPr>
          <w:rFonts w:ascii="Times New Roman" w:hAnsi="Times New Roman" w:cs="Times New Roman"/>
          <w:sz w:val="28"/>
        </w:rPr>
        <w:t xml:space="preserve">или устным </w:t>
      </w:r>
      <w:r w:rsidRPr="00BE32A4">
        <w:rPr>
          <w:rFonts w:ascii="Times New Roman" w:hAnsi="Times New Roman" w:cs="Times New Roman"/>
          <w:sz w:val="28"/>
        </w:rPr>
        <w:t xml:space="preserve">сообщением о готовящемся преступлении в </w:t>
      </w:r>
      <w:r w:rsidR="00AD494E" w:rsidRPr="00BE32A4">
        <w:rPr>
          <w:rFonts w:ascii="Times New Roman" w:hAnsi="Times New Roman" w:cs="Times New Roman"/>
          <w:sz w:val="28"/>
        </w:rPr>
        <w:t xml:space="preserve">уполномоченный </w:t>
      </w:r>
      <w:r w:rsidRPr="00BE32A4">
        <w:rPr>
          <w:rFonts w:ascii="Times New Roman" w:hAnsi="Times New Roman" w:cs="Times New Roman"/>
          <w:sz w:val="28"/>
        </w:rPr>
        <w:t>орган</w:t>
      </w:r>
      <w:r w:rsidR="00AD494E" w:rsidRPr="00BE32A4">
        <w:rPr>
          <w:rFonts w:ascii="Times New Roman" w:hAnsi="Times New Roman" w:cs="Times New Roman"/>
          <w:sz w:val="28"/>
        </w:rPr>
        <w:t xml:space="preserve"> по противодействию коррупции либо в Call-центр 1424</w:t>
      </w:r>
      <w:r w:rsidRPr="00BE32A4">
        <w:rPr>
          <w:rFonts w:ascii="Times New Roman" w:hAnsi="Times New Roman" w:cs="Times New Roman"/>
          <w:sz w:val="28"/>
        </w:rPr>
        <w:t>.</w:t>
      </w:r>
    </w:p>
    <w:p w14:paraId="1CF7E69B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Конфликт интересов:</w:t>
      </w:r>
    </w:p>
    <w:p w14:paraId="6D56945C" w14:textId="77777777" w:rsidR="00CA221E" w:rsidRPr="00BE32A4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внимательно относиться к любой возможности конфликта интересов;</w:t>
      </w:r>
    </w:p>
    <w:p w14:paraId="2D867546" w14:textId="77777777" w:rsidR="00CA221E" w:rsidRPr="00BE32A4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принимать меры по недопущению любой возможности возникновения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конфликта интересов;</w:t>
      </w:r>
    </w:p>
    <w:p w14:paraId="1A4DCEFB" w14:textId="77777777" w:rsidR="00CA221E" w:rsidRPr="00BE32A4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 письменной форме уведомить своего непосредственного начальника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о возникшем конфликте интересов или о возможности его возникновения,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как только Вам станет об этом известно;</w:t>
      </w:r>
    </w:p>
    <w:p w14:paraId="360A30C7" w14:textId="77777777"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принять меры по </w:t>
      </w:r>
      <w:r w:rsidRPr="000A19C8">
        <w:rPr>
          <w:rFonts w:ascii="Times New Roman" w:hAnsi="Times New Roman" w:cs="Times New Roman"/>
          <w:sz w:val="28"/>
          <w:szCs w:val="28"/>
        </w:rPr>
        <w:t>преодолению возникшего конфликта интересов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 согласованию с непосредственным руководителем;</w:t>
      </w:r>
    </w:p>
    <w:p w14:paraId="3FFE019C" w14:textId="77777777"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изменить служебные положения </w:t>
      </w:r>
      <w:r w:rsidR="00AD494E" w:rsidRPr="000A19C8">
        <w:rPr>
          <w:rFonts w:ascii="Times New Roman" w:hAnsi="Times New Roman" w:cs="Times New Roman"/>
          <w:sz w:val="28"/>
          <w:szCs w:val="28"/>
        </w:rPr>
        <w:t>сотрудника</w:t>
      </w:r>
      <w:r w:rsidRPr="000A19C8">
        <w:rPr>
          <w:rFonts w:ascii="Times New Roman" w:hAnsi="Times New Roman" w:cs="Times New Roman"/>
          <w:sz w:val="28"/>
          <w:szCs w:val="28"/>
        </w:rPr>
        <w:t>,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являющегося стороной конфликта интересов, вплоть до его отстранения от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исполнения служебных обязанностей в установленном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порядке, и (или) в отказе его от выгоды, явившейся причиной возникновения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ко</w:t>
      </w:r>
      <w:r w:rsidR="00DE6909" w:rsidRPr="000A19C8">
        <w:rPr>
          <w:rFonts w:ascii="Times New Roman" w:hAnsi="Times New Roman" w:cs="Times New Roman"/>
          <w:sz w:val="28"/>
          <w:szCs w:val="28"/>
        </w:rPr>
        <w:t>н</w:t>
      </w:r>
      <w:r w:rsidRPr="000A19C8">
        <w:rPr>
          <w:rFonts w:ascii="Times New Roman" w:hAnsi="Times New Roman" w:cs="Times New Roman"/>
          <w:sz w:val="28"/>
          <w:szCs w:val="28"/>
        </w:rPr>
        <w:t>фли</w:t>
      </w:r>
      <w:r w:rsidR="00DE6909" w:rsidRPr="000A19C8">
        <w:rPr>
          <w:rFonts w:ascii="Times New Roman" w:hAnsi="Times New Roman" w:cs="Times New Roman"/>
          <w:sz w:val="28"/>
          <w:szCs w:val="28"/>
        </w:rPr>
        <w:t>кта интересо</w:t>
      </w:r>
      <w:r w:rsidRPr="000A19C8">
        <w:rPr>
          <w:rFonts w:ascii="Times New Roman" w:hAnsi="Times New Roman" w:cs="Times New Roman"/>
          <w:sz w:val="28"/>
          <w:szCs w:val="28"/>
        </w:rPr>
        <w:t>в;</w:t>
      </w:r>
    </w:p>
    <w:p w14:paraId="0E9083CF" w14:textId="77777777" w:rsidR="00CA221E" w:rsidRPr="000A19C8" w:rsidRDefault="00AD494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образовать комиссию</w:t>
      </w:r>
      <w:r w:rsidR="00CA221E" w:rsidRPr="000A19C8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="00CA221E" w:rsidRPr="000A19C8">
        <w:rPr>
          <w:rFonts w:ascii="Times New Roman" w:hAnsi="Times New Roman" w:cs="Times New Roman"/>
          <w:sz w:val="28"/>
          <w:szCs w:val="28"/>
        </w:rPr>
        <w:t>поведению и урегулированию конфликтов интересов.</w:t>
      </w:r>
    </w:p>
    <w:p w14:paraId="591D5046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Каждый человек свободен в</w:t>
      </w:r>
      <w:r w:rsidRPr="00BE32A4">
        <w:rPr>
          <w:rFonts w:ascii="Times New Roman" w:hAnsi="Times New Roman" w:cs="Times New Roman"/>
          <w:sz w:val="28"/>
        </w:rPr>
        <w:t xml:space="preserve"> выборе своего решения. Но, как свободная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личность, он не может не осознавать, что </w:t>
      </w:r>
      <w:r w:rsidR="00AD494E" w:rsidRPr="00BE32A4">
        <w:rPr>
          <w:rFonts w:ascii="Times New Roman" w:hAnsi="Times New Roman" w:cs="Times New Roman"/>
          <w:sz w:val="28"/>
        </w:rPr>
        <w:t>преступление</w:t>
      </w:r>
      <w:r w:rsidRPr="00BE32A4">
        <w:rPr>
          <w:rFonts w:ascii="Times New Roman" w:hAnsi="Times New Roman" w:cs="Times New Roman"/>
          <w:sz w:val="28"/>
        </w:rPr>
        <w:t xml:space="preserve"> должно быть наказано.</w:t>
      </w:r>
    </w:p>
    <w:p w14:paraId="549D707C" w14:textId="77777777" w:rsidR="00DE6909" w:rsidRPr="00BE32A4" w:rsidRDefault="00DE6909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F123D5" w14:textId="77777777"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4. Ваши действия если Вы приняли решение противостоять коррупции</w:t>
      </w:r>
    </w:p>
    <w:p w14:paraId="5BF8739A" w14:textId="77777777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По своему усмотрению Вы можете обратиться с устным или письменным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заявлением в </w:t>
      </w:r>
      <w:r w:rsidR="00AD494E" w:rsidRPr="00BE32A4">
        <w:rPr>
          <w:rFonts w:ascii="Times New Roman" w:hAnsi="Times New Roman" w:cs="Times New Roman"/>
          <w:sz w:val="28"/>
        </w:rPr>
        <w:t xml:space="preserve">уполномоченный орган </w:t>
      </w:r>
      <w:r w:rsidR="002F57AF" w:rsidRPr="00BE32A4">
        <w:rPr>
          <w:rFonts w:ascii="Times New Roman" w:hAnsi="Times New Roman" w:cs="Times New Roman"/>
          <w:sz w:val="28"/>
        </w:rPr>
        <w:t xml:space="preserve">по противодействию коррупции </w:t>
      </w:r>
      <w:r w:rsidRPr="00BE32A4">
        <w:rPr>
          <w:rFonts w:ascii="Times New Roman" w:hAnsi="Times New Roman" w:cs="Times New Roman"/>
          <w:sz w:val="28"/>
        </w:rPr>
        <w:t>или в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="002F57AF" w:rsidRPr="00BE32A4">
        <w:rPr>
          <w:rFonts w:ascii="Times New Roman" w:hAnsi="Times New Roman" w:cs="Times New Roman"/>
          <w:sz w:val="28"/>
        </w:rPr>
        <w:t>Call-центр 1424.</w:t>
      </w:r>
    </w:p>
    <w:p w14:paraId="6577B0E3" w14:textId="414E9703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Одной из форм сообщения о правонарушении коррупционного характера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является анонимное обращение. Хотя в этом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случае заявитель не может ввиду анонимности рассчитывать на получение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ответа, а само анонимное обращение о преступлении не может служить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поводом для возбуждения уголовного дела</w:t>
      </w:r>
      <w:r w:rsidR="002F57AF" w:rsidRPr="00BE32A4">
        <w:rPr>
          <w:rFonts w:ascii="Times New Roman" w:hAnsi="Times New Roman" w:cs="Times New Roman"/>
          <w:sz w:val="28"/>
        </w:rPr>
        <w:t>, за исключением случаев, когда в таком обращении содержатся сведения о готовящихся или совершенных уголовных правонарушениях</w:t>
      </w:r>
      <w:r w:rsidRPr="00BE32A4">
        <w:rPr>
          <w:rFonts w:ascii="Times New Roman" w:hAnsi="Times New Roman" w:cs="Times New Roman"/>
          <w:sz w:val="28"/>
        </w:rPr>
        <w:t>.</w:t>
      </w:r>
    </w:p>
    <w:p w14:paraId="3BC9DB6B" w14:textId="77777777"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В случае </w:t>
      </w:r>
      <w:r w:rsidR="00DE6909" w:rsidRPr="000A19C8">
        <w:rPr>
          <w:rFonts w:ascii="Times New Roman" w:hAnsi="Times New Roman" w:cs="Times New Roman"/>
          <w:sz w:val="28"/>
          <w:szCs w:val="28"/>
        </w:rPr>
        <w:t>вымогательства взятки Вам нужно о</w:t>
      </w:r>
      <w:r w:rsidRPr="000A19C8">
        <w:rPr>
          <w:rFonts w:ascii="Times New Roman" w:hAnsi="Times New Roman" w:cs="Times New Roman"/>
          <w:sz w:val="28"/>
          <w:szCs w:val="28"/>
        </w:rPr>
        <w:t xml:space="preserve">братиться в </w:t>
      </w:r>
      <w:r w:rsidR="002F57AF" w:rsidRPr="000A19C8">
        <w:rPr>
          <w:rFonts w:ascii="Times New Roman" w:hAnsi="Times New Roman" w:cs="Times New Roman"/>
          <w:sz w:val="28"/>
          <w:szCs w:val="28"/>
        </w:rPr>
        <w:t xml:space="preserve">уполномоченный орган по противодействию коррупции </w:t>
      </w:r>
      <w:r w:rsidRPr="000A19C8">
        <w:rPr>
          <w:rFonts w:ascii="Times New Roman" w:hAnsi="Times New Roman" w:cs="Times New Roman"/>
          <w:sz w:val="28"/>
          <w:szCs w:val="28"/>
        </w:rPr>
        <w:t>и написать заявление о факте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вымогательства у Вас взятки или коммерческого подкупа, в котором точно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указать:</w:t>
      </w:r>
      <w:r w:rsidR="002F57AF" w:rsidRPr="000A1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36160" w14:textId="7F0431F7"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кто из должностных лиц (фамилия, имя, отчество, должность,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 xml:space="preserve">наименование учреждения) вымогает у </w:t>
      </w:r>
      <w:r w:rsidR="00425E29" w:rsidRPr="000A19C8">
        <w:rPr>
          <w:rFonts w:ascii="Times New Roman" w:hAnsi="Times New Roman" w:cs="Times New Roman"/>
          <w:sz w:val="28"/>
          <w:szCs w:val="28"/>
        </w:rPr>
        <w:t>В</w:t>
      </w:r>
      <w:r w:rsidRPr="000A19C8">
        <w:rPr>
          <w:rFonts w:ascii="Times New Roman" w:hAnsi="Times New Roman" w:cs="Times New Roman"/>
          <w:sz w:val="28"/>
          <w:szCs w:val="28"/>
        </w:rPr>
        <w:t>ас взятку или кто из представителей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коммерческих структур толкает Вас на совершение подкупа;</w:t>
      </w:r>
    </w:p>
    <w:p w14:paraId="18EB80FC" w14:textId="77777777"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какова сумма и характер вымогаемой взятки (подкупа);</w:t>
      </w:r>
    </w:p>
    <w:p w14:paraId="1DC0069C" w14:textId="77777777"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lastRenderedPageBreak/>
        <w:t>за какие конкретно действия (или бездействие) у Вас вымогают взятку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или совершается коммерческий подкуп;</w:t>
      </w:r>
    </w:p>
    <w:p w14:paraId="6ACA57F3" w14:textId="77777777"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 какое время, в каком месте и каким образом должна произойти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непосредственная дача взятки или должен быть осуществлен коммерческий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подкуп.</w:t>
      </w:r>
    </w:p>
    <w:p w14:paraId="6F9CF7D7" w14:textId="77777777" w:rsidR="00962DA0" w:rsidRPr="00BE32A4" w:rsidRDefault="00962DA0" w:rsidP="000A19C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73DCE8F7" w14:textId="5EFDD5CD" w:rsidR="00962DA0" w:rsidRPr="00BE32A4" w:rsidRDefault="00962DA0" w:rsidP="000A19C8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5. Алгоритм действий работников при ситуации коррупционно</w:t>
      </w:r>
      <w:r w:rsidR="00425E29" w:rsidRPr="00BE32A4">
        <w:rPr>
          <w:rFonts w:ascii="Times New Roman" w:hAnsi="Times New Roman" w:cs="Times New Roman"/>
          <w:b/>
          <w:sz w:val="28"/>
        </w:rPr>
        <w:t>го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  <w:r w:rsidR="00B47223" w:rsidRPr="00BE32A4">
        <w:rPr>
          <w:rFonts w:ascii="Times New Roman" w:hAnsi="Times New Roman" w:cs="Times New Roman"/>
          <w:b/>
          <w:sz w:val="28"/>
        </w:rPr>
        <w:t>характера</w:t>
      </w:r>
    </w:p>
    <w:p w14:paraId="7CE2414A" w14:textId="4B000A17" w:rsidR="0010274D" w:rsidRPr="00BE32A4" w:rsidRDefault="0010274D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Наряду с обращением в уполномоченный орган по противодействию коррупции работники в соответствии с данной инструкцией должны принять меры по уведомлению руководства.</w:t>
      </w:r>
    </w:p>
    <w:p w14:paraId="0EEFB3F0" w14:textId="58987F61" w:rsidR="00E21C09" w:rsidRPr="00BE32A4" w:rsidRDefault="00E21C09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 соответствии с утвержденной штатной структурой </w:t>
      </w:r>
      <w:r w:rsidR="00B50FA5" w:rsidRPr="00B50FA5">
        <w:rPr>
          <w:rFonts w:ascii="Times New Roman" w:hAnsi="Times New Roman" w:cs="Times New Roman"/>
          <w:sz w:val="28"/>
        </w:rPr>
        <w:t>в Акционерном обществе Управляющей компании Специальной экономической зоны «Национальный индустриальный нефтехимический технопарк»</w:t>
      </w:r>
      <w:r w:rsidRPr="00BE32A4">
        <w:rPr>
          <w:rFonts w:ascii="Times New Roman" w:hAnsi="Times New Roman" w:cs="Times New Roman"/>
          <w:sz w:val="28"/>
        </w:rPr>
        <w:t xml:space="preserve"> Председателем</w:t>
      </w:r>
      <w:r w:rsidR="00325A84">
        <w:rPr>
          <w:rFonts w:ascii="Times New Roman" w:hAnsi="Times New Roman" w:cs="Times New Roman"/>
          <w:sz w:val="28"/>
          <w:lang w:val="kk-KZ"/>
        </w:rPr>
        <w:t xml:space="preserve"> Правления </w:t>
      </w:r>
      <w:r w:rsidR="00325A84" w:rsidRPr="00B50FA5">
        <w:rPr>
          <w:rFonts w:ascii="Times New Roman" w:hAnsi="Times New Roman" w:cs="Times New Roman"/>
          <w:sz w:val="28"/>
        </w:rPr>
        <w:t>Акционерно</w:t>
      </w:r>
      <w:r w:rsidR="00325A84">
        <w:rPr>
          <w:rFonts w:ascii="Times New Roman" w:hAnsi="Times New Roman" w:cs="Times New Roman"/>
          <w:sz w:val="28"/>
          <w:lang w:val="kk-KZ"/>
        </w:rPr>
        <w:t>го</w:t>
      </w:r>
      <w:r w:rsidR="00325A84" w:rsidRPr="00B50FA5">
        <w:rPr>
          <w:rFonts w:ascii="Times New Roman" w:hAnsi="Times New Roman" w:cs="Times New Roman"/>
          <w:sz w:val="28"/>
        </w:rPr>
        <w:t xml:space="preserve"> обществ</w:t>
      </w:r>
      <w:r w:rsidR="00325A84">
        <w:rPr>
          <w:rFonts w:ascii="Times New Roman" w:hAnsi="Times New Roman" w:cs="Times New Roman"/>
          <w:sz w:val="28"/>
          <w:lang w:val="kk-KZ"/>
        </w:rPr>
        <w:t>а</w:t>
      </w:r>
      <w:r w:rsidR="00325A84" w:rsidRPr="00B50FA5">
        <w:rPr>
          <w:rFonts w:ascii="Times New Roman" w:hAnsi="Times New Roman" w:cs="Times New Roman"/>
          <w:sz w:val="28"/>
        </w:rPr>
        <w:t xml:space="preserve"> Управляющей компании Специальной экономической зоны «Национальный индустриальный нефтехимический технопарк»</w:t>
      </w:r>
      <w:r w:rsidRPr="00BE32A4">
        <w:rPr>
          <w:rFonts w:ascii="Times New Roman" w:hAnsi="Times New Roman" w:cs="Times New Roman"/>
          <w:sz w:val="28"/>
        </w:rPr>
        <w:t>, разработан следующий алгоритм действии всех работников на случаи при выявлении и/или столкновении с коррупционными преступлениями и ситуациями с признаками коррупционного характера:</w:t>
      </w:r>
    </w:p>
    <w:p w14:paraId="1CD6C200" w14:textId="7E8D5F33" w:rsidR="00962DA0" w:rsidRPr="00F94844" w:rsidRDefault="00962DA0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 w:rsidRPr="00BE32A4">
        <w:rPr>
          <w:rFonts w:ascii="Times New Roman" w:hAnsi="Times New Roman" w:cs="Times New Roman"/>
          <w:b/>
          <w:i/>
          <w:sz w:val="28"/>
        </w:rPr>
        <w:t xml:space="preserve">Работники </w:t>
      </w:r>
      <w:r w:rsidR="00F94844">
        <w:rPr>
          <w:rFonts w:ascii="Times New Roman" w:hAnsi="Times New Roman" w:cs="Times New Roman"/>
          <w:b/>
          <w:i/>
          <w:sz w:val="28"/>
          <w:lang w:val="kk-KZ"/>
        </w:rPr>
        <w:t>Общества</w:t>
      </w:r>
    </w:p>
    <w:p w14:paraId="75DD3C3C" w14:textId="3267F952" w:rsidR="00414A42" w:rsidRPr="00BE32A4" w:rsidRDefault="00F94844" w:rsidP="000A19C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Руководители служб и </w:t>
      </w:r>
      <w:r w:rsidR="00414A42" w:rsidRPr="00BE32A4">
        <w:rPr>
          <w:rFonts w:ascii="Times New Roman" w:hAnsi="Times New Roman" w:cs="Times New Roman"/>
          <w:sz w:val="28"/>
        </w:rPr>
        <w:t xml:space="preserve">работники </w:t>
      </w:r>
      <w:r>
        <w:rPr>
          <w:rFonts w:ascii="Times New Roman" w:hAnsi="Times New Roman" w:cs="Times New Roman"/>
          <w:sz w:val="28"/>
          <w:lang w:val="kk-KZ"/>
        </w:rPr>
        <w:t xml:space="preserve">всех </w:t>
      </w:r>
      <w:r w:rsidR="004F5DA2">
        <w:rPr>
          <w:rFonts w:ascii="Times New Roman" w:hAnsi="Times New Roman" w:cs="Times New Roman"/>
          <w:sz w:val="28"/>
          <w:lang w:val="kk-KZ"/>
        </w:rPr>
        <w:t xml:space="preserve">структурных </w:t>
      </w:r>
      <w:r>
        <w:rPr>
          <w:rFonts w:ascii="Times New Roman" w:hAnsi="Times New Roman" w:cs="Times New Roman"/>
          <w:sz w:val="28"/>
          <w:lang w:val="kk-KZ"/>
        </w:rPr>
        <w:t>служб</w:t>
      </w:r>
      <w:r w:rsidR="00414A42" w:rsidRPr="00BE32A4">
        <w:rPr>
          <w:rFonts w:ascii="Times New Roman" w:hAnsi="Times New Roman" w:cs="Times New Roman"/>
          <w:sz w:val="28"/>
        </w:rPr>
        <w:t xml:space="preserve">, должны сообщить курирующему </w:t>
      </w:r>
      <w:r>
        <w:rPr>
          <w:rFonts w:ascii="Times New Roman" w:hAnsi="Times New Roman" w:cs="Times New Roman"/>
          <w:sz w:val="28"/>
          <w:lang w:val="kk-KZ"/>
        </w:rPr>
        <w:t xml:space="preserve">Управляющему </w:t>
      </w:r>
      <w:r w:rsidR="00B177B4" w:rsidRPr="00BE32A4">
        <w:rPr>
          <w:rFonts w:ascii="Times New Roman" w:hAnsi="Times New Roman" w:cs="Times New Roman"/>
          <w:sz w:val="28"/>
        </w:rPr>
        <w:t xml:space="preserve">и </w:t>
      </w:r>
      <w:r w:rsidR="004F5DA2">
        <w:rPr>
          <w:rFonts w:ascii="Times New Roman" w:hAnsi="Times New Roman" w:cs="Times New Roman"/>
          <w:sz w:val="28"/>
          <w:lang w:val="kk-KZ"/>
        </w:rPr>
        <w:t xml:space="preserve">внутренней безопасности на которого возложены функции </w:t>
      </w:r>
      <w:r w:rsidR="00B177B4" w:rsidRPr="00BE32A4">
        <w:rPr>
          <w:rFonts w:ascii="Times New Roman" w:hAnsi="Times New Roman" w:cs="Times New Roman"/>
          <w:sz w:val="28"/>
        </w:rPr>
        <w:t>Комплаенс офицер</w:t>
      </w:r>
      <w:r w:rsidR="004F5DA2">
        <w:rPr>
          <w:rFonts w:ascii="Times New Roman" w:hAnsi="Times New Roman" w:cs="Times New Roman"/>
          <w:sz w:val="28"/>
          <w:lang w:val="kk-KZ"/>
        </w:rPr>
        <w:t>а</w:t>
      </w:r>
      <w:r w:rsidR="00414A42" w:rsidRPr="00BE32A4">
        <w:rPr>
          <w:rFonts w:ascii="Times New Roman" w:hAnsi="Times New Roman" w:cs="Times New Roman"/>
          <w:sz w:val="28"/>
        </w:rPr>
        <w:t>;</w:t>
      </w:r>
    </w:p>
    <w:p w14:paraId="435CB984" w14:textId="3D75AA78" w:rsidR="00414A42" w:rsidRPr="00BE32A4" w:rsidRDefault="00F94844" w:rsidP="000A19C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Управляющие</w:t>
      </w:r>
      <w:r w:rsidR="004F5DA2">
        <w:rPr>
          <w:rFonts w:ascii="Times New Roman" w:hAnsi="Times New Roman" w:cs="Times New Roman"/>
          <w:sz w:val="28"/>
          <w:lang w:val="kk-KZ"/>
        </w:rPr>
        <w:t xml:space="preserve"> и </w:t>
      </w:r>
      <w:r w:rsidR="00414A42" w:rsidRPr="00BE32A4">
        <w:rPr>
          <w:rFonts w:ascii="Times New Roman" w:hAnsi="Times New Roman" w:cs="Times New Roman"/>
          <w:sz w:val="28"/>
        </w:rPr>
        <w:t>работник</w:t>
      </w:r>
      <w:r w:rsidR="004F5DA2">
        <w:rPr>
          <w:rFonts w:ascii="Times New Roman" w:hAnsi="Times New Roman" w:cs="Times New Roman"/>
          <w:sz w:val="28"/>
          <w:lang w:val="kk-KZ"/>
        </w:rPr>
        <w:t xml:space="preserve"> внутренней безопасности на которого возложены функции </w:t>
      </w:r>
      <w:r w:rsidR="004F5DA2" w:rsidRPr="00BE32A4">
        <w:rPr>
          <w:rFonts w:ascii="Times New Roman" w:hAnsi="Times New Roman" w:cs="Times New Roman"/>
          <w:sz w:val="28"/>
        </w:rPr>
        <w:t>Комплаенс офицер</w:t>
      </w:r>
      <w:r w:rsidR="004F5DA2">
        <w:rPr>
          <w:rFonts w:ascii="Times New Roman" w:hAnsi="Times New Roman" w:cs="Times New Roman"/>
          <w:sz w:val="28"/>
          <w:lang w:val="kk-KZ"/>
        </w:rPr>
        <w:t xml:space="preserve">а </w:t>
      </w:r>
      <w:r w:rsidR="00B177B4" w:rsidRPr="00BE32A4">
        <w:rPr>
          <w:rFonts w:ascii="Times New Roman" w:hAnsi="Times New Roman" w:cs="Times New Roman"/>
          <w:sz w:val="28"/>
        </w:rPr>
        <w:t xml:space="preserve">должны сообщить </w:t>
      </w:r>
      <w:r w:rsidR="00B50FA5">
        <w:rPr>
          <w:rFonts w:ascii="Times New Roman" w:hAnsi="Times New Roman" w:cs="Times New Roman"/>
          <w:sz w:val="28"/>
          <w:lang w:val="kk-KZ"/>
        </w:rPr>
        <w:t>Председателю Правления</w:t>
      </w:r>
      <w:r w:rsidR="00B177B4" w:rsidRPr="00BE32A4">
        <w:rPr>
          <w:rFonts w:ascii="Times New Roman" w:hAnsi="Times New Roman" w:cs="Times New Roman"/>
          <w:sz w:val="28"/>
        </w:rPr>
        <w:t>.</w:t>
      </w:r>
    </w:p>
    <w:p w14:paraId="056E73BA" w14:textId="77777777" w:rsidR="006842FD" w:rsidRPr="00BE32A4" w:rsidRDefault="006842FD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A19C8">
        <w:rPr>
          <w:rFonts w:ascii="Times New Roman" w:hAnsi="Times New Roman" w:cs="Times New Roman"/>
          <w:sz w:val="28"/>
          <w:szCs w:val="28"/>
        </w:rPr>
        <w:t>При этом,</w:t>
      </w:r>
      <w:proofErr w:type="gramEnd"/>
      <w:r w:rsidRPr="000A19C8">
        <w:rPr>
          <w:rFonts w:ascii="Times New Roman" w:hAnsi="Times New Roman" w:cs="Times New Roman"/>
          <w:sz w:val="28"/>
          <w:szCs w:val="28"/>
        </w:rPr>
        <w:t xml:space="preserve"> работники по мере возможности предоставляют доказательную базу по своим доводам (свидетели, документы, переписка, в том числе посредством мессенджеров, аудио и видео материалы и т.д.) и передают его</w:t>
      </w:r>
      <w:r w:rsidRPr="00BE32A4">
        <w:rPr>
          <w:rFonts w:ascii="Times New Roman" w:hAnsi="Times New Roman" w:cs="Times New Roman"/>
          <w:sz w:val="28"/>
        </w:rPr>
        <w:t xml:space="preserve"> как в уполномоченный орган и вышестоящему руководству согласно алгоритму.</w:t>
      </w:r>
    </w:p>
    <w:p w14:paraId="795A4EF4" w14:textId="77777777" w:rsidR="0080666D" w:rsidRPr="00BE32A4" w:rsidRDefault="0080666D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1893E32D" w14:textId="77777777" w:rsidR="0080666D" w:rsidRPr="00BE32A4" w:rsidRDefault="0080666D" w:rsidP="000A19C8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6. Ответственность руководителей, за коррупционное правонарушение подчиненных.</w:t>
      </w:r>
    </w:p>
    <w:p w14:paraId="7C7EE4A0" w14:textId="267CCA15" w:rsidR="00713B69" w:rsidRPr="00BE32A4" w:rsidRDefault="0080666D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 целях усиления </w:t>
      </w:r>
      <w:proofErr w:type="gramStart"/>
      <w:r w:rsidRPr="00BE32A4">
        <w:rPr>
          <w:rFonts w:ascii="Times New Roman" w:hAnsi="Times New Roman" w:cs="Times New Roman"/>
          <w:sz w:val="28"/>
        </w:rPr>
        <w:t>мер</w:t>
      </w:r>
      <w:proofErr w:type="gramEnd"/>
      <w:r w:rsidRPr="00BE32A4">
        <w:rPr>
          <w:rFonts w:ascii="Times New Roman" w:hAnsi="Times New Roman" w:cs="Times New Roman"/>
          <w:sz w:val="28"/>
        </w:rPr>
        <w:t xml:space="preserve"> направленных на предупреждение коррупции, предусмотрена норма,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подразумевающая персональную ответственность руководителей, чьи подчиненные совершили коррупционное правонаруш</w:t>
      </w:r>
      <w:r w:rsidR="00713B69" w:rsidRPr="00BE32A4">
        <w:rPr>
          <w:rFonts w:ascii="Times New Roman" w:hAnsi="Times New Roman" w:cs="Times New Roman"/>
          <w:sz w:val="28"/>
        </w:rPr>
        <w:t>ение и их вина доказана в суде.</w:t>
      </w:r>
    </w:p>
    <w:p w14:paraId="2B15BF91" w14:textId="77777777" w:rsidR="00713B69" w:rsidRPr="00BE32A4" w:rsidRDefault="0080666D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Дисциплинарная ответственность п</w:t>
      </w:r>
      <w:r w:rsidR="00713B69" w:rsidRPr="00BE32A4">
        <w:rPr>
          <w:rFonts w:ascii="Times New Roman" w:hAnsi="Times New Roman" w:cs="Times New Roman"/>
          <w:sz w:val="28"/>
        </w:rPr>
        <w:t>редполагает вынесение:</w:t>
      </w:r>
    </w:p>
    <w:p w14:paraId="23E059F0" w14:textId="5183CFD1" w:rsidR="00385C4B" w:rsidRPr="00BE32A4" w:rsidRDefault="00385C4B" w:rsidP="000A19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замечания;</w:t>
      </w:r>
    </w:p>
    <w:p w14:paraId="70E71577" w14:textId="656811D0" w:rsidR="00385C4B" w:rsidRPr="00BE32A4" w:rsidRDefault="00385C4B" w:rsidP="000A19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выговора;</w:t>
      </w:r>
    </w:p>
    <w:p w14:paraId="6C2F68CB" w14:textId="1146B3FD" w:rsidR="00385C4B" w:rsidRPr="00BE32A4" w:rsidRDefault="00385C4B" w:rsidP="000A19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строгого выговора;</w:t>
      </w:r>
    </w:p>
    <w:p w14:paraId="547E31CE" w14:textId="076AC02C" w:rsidR="0080666D" w:rsidRPr="00BE32A4" w:rsidRDefault="00385C4B" w:rsidP="000A19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>расторжение трудового договора по инициативе работодателя по основаниям, предусмотренным Трудовым кодексом.</w:t>
      </w:r>
    </w:p>
    <w:p w14:paraId="08498E98" w14:textId="4419B3D8" w:rsidR="00791259" w:rsidRPr="000A19C8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>Р</w:t>
      </w:r>
      <w:r w:rsidR="00791259" w:rsidRPr="00BE32A4">
        <w:rPr>
          <w:rFonts w:ascii="Times New Roman" w:hAnsi="Times New Roman" w:cs="Times New Roman"/>
          <w:sz w:val="28"/>
        </w:rPr>
        <w:t xml:space="preserve">уководитель должен подавать заявление на увольнение при наличии вступившего в законную </w:t>
      </w:r>
      <w:r w:rsidR="00791259" w:rsidRPr="000A19C8">
        <w:rPr>
          <w:rFonts w:ascii="Times New Roman" w:hAnsi="Times New Roman" w:cs="Times New Roman"/>
          <w:sz w:val="28"/>
          <w:szCs w:val="28"/>
        </w:rPr>
        <w:t>силу обвинительного приговора суда в отношении его непосредственного подчиненного или принятие решения о прекращении уголовного дела по нереабилитирующим основаниям (амнистия, деятельное раскаяние, примирение сторон и др.).</w:t>
      </w:r>
    </w:p>
    <w:p w14:paraId="08F02022" w14:textId="255B0804" w:rsidR="00B64BD0" w:rsidRPr="00BE32A4" w:rsidRDefault="00B64BD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Заявление на увольнение подается ответственному лицу, назначившему руководителя на должность. Принятие решения об увольнении и вынесения дисциплинарного взыскания является прерогативой лица, назначившего руководителя на данную должность</w:t>
      </w:r>
      <w:r w:rsidRPr="00BE32A4">
        <w:rPr>
          <w:rFonts w:ascii="Times New Roman" w:hAnsi="Times New Roman" w:cs="Times New Roman"/>
          <w:sz w:val="28"/>
        </w:rPr>
        <w:t>.</w:t>
      </w:r>
    </w:p>
    <w:p w14:paraId="7F0D73B1" w14:textId="77777777" w:rsidR="00791259" w:rsidRPr="00BE32A4" w:rsidRDefault="00791259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Срок, в течение которого руководитель подает в отставку, составляет 1</w:t>
      </w:r>
      <w:r w:rsidR="00B64BD0" w:rsidRPr="00BE32A4">
        <w:rPr>
          <w:rFonts w:ascii="Times New Roman" w:hAnsi="Times New Roman" w:cs="Times New Roman"/>
          <w:sz w:val="28"/>
        </w:rPr>
        <w:t>0 календарных дней.</w:t>
      </w:r>
    </w:p>
    <w:p w14:paraId="421C481C" w14:textId="77777777" w:rsidR="00713B69" w:rsidRPr="00BE32A4" w:rsidRDefault="00713B69" w:rsidP="000A19C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Непосредственными подчинёнными являются:</w:t>
      </w:r>
    </w:p>
    <w:p w14:paraId="77B9BBE6" w14:textId="20FBB4EA" w:rsidR="00713B69" w:rsidRPr="00BE32A4" w:rsidRDefault="00713B69" w:rsidP="000A19C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для </w:t>
      </w:r>
      <w:r w:rsidR="006C2CF9">
        <w:rPr>
          <w:rFonts w:ascii="Times New Roman" w:hAnsi="Times New Roman" w:cs="Times New Roman"/>
          <w:sz w:val="28"/>
          <w:lang w:val="kk-KZ"/>
        </w:rPr>
        <w:t>Председателя Правления</w:t>
      </w:r>
      <w:r w:rsidRPr="00BE32A4">
        <w:rPr>
          <w:rFonts w:ascii="Times New Roman" w:hAnsi="Times New Roman" w:cs="Times New Roman"/>
          <w:sz w:val="28"/>
        </w:rPr>
        <w:t xml:space="preserve"> – </w:t>
      </w:r>
      <w:r w:rsidR="006C2CF9">
        <w:rPr>
          <w:rFonts w:ascii="Times New Roman" w:hAnsi="Times New Roman" w:cs="Times New Roman"/>
          <w:sz w:val="28"/>
          <w:lang w:val="kk-KZ"/>
        </w:rPr>
        <w:t>Управляющий директор, Управляющий директор по производству</w:t>
      </w:r>
      <w:r w:rsidRPr="00BE32A4">
        <w:rPr>
          <w:rFonts w:ascii="Times New Roman" w:hAnsi="Times New Roman" w:cs="Times New Roman"/>
          <w:sz w:val="28"/>
        </w:rPr>
        <w:t xml:space="preserve">, </w:t>
      </w:r>
      <w:r w:rsidR="0061188A" w:rsidRPr="00BE32A4">
        <w:rPr>
          <w:rFonts w:ascii="Times New Roman" w:hAnsi="Times New Roman" w:cs="Times New Roman"/>
          <w:sz w:val="28"/>
        </w:rPr>
        <w:t>руководитель</w:t>
      </w:r>
      <w:r w:rsidR="00791259" w:rsidRPr="00BE32A4">
        <w:rPr>
          <w:rFonts w:ascii="Times New Roman" w:hAnsi="Times New Roman" w:cs="Times New Roman"/>
          <w:sz w:val="28"/>
        </w:rPr>
        <w:t xml:space="preserve"> </w:t>
      </w:r>
      <w:r w:rsidR="006C2CF9">
        <w:rPr>
          <w:rFonts w:ascii="Times New Roman" w:hAnsi="Times New Roman" w:cs="Times New Roman"/>
          <w:sz w:val="28"/>
          <w:lang w:val="kk-KZ"/>
        </w:rPr>
        <w:t>службы экономики и финансов</w:t>
      </w:r>
      <w:r w:rsidRPr="00BE32A4">
        <w:rPr>
          <w:rFonts w:ascii="Times New Roman" w:hAnsi="Times New Roman" w:cs="Times New Roman"/>
          <w:sz w:val="28"/>
        </w:rPr>
        <w:t>,</w:t>
      </w:r>
      <w:r w:rsidR="00791259" w:rsidRPr="00BE32A4">
        <w:rPr>
          <w:rFonts w:ascii="Times New Roman" w:hAnsi="Times New Roman" w:cs="Times New Roman"/>
          <w:sz w:val="28"/>
        </w:rPr>
        <w:t xml:space="preserve"> руководитель </w:t>
      </w:r>
      <w:r w:rsidR="006C2CF9">
        <w:rPr>
          <w:rFonts w:ascii="Times New Roman" w:hAnsi="Times New Roman" w:cs="Times New Roman"/>
          <w:sz w:val="28"/>
          <w:lang w:val="kk-KZ"/>
        </w:rPr>
        <w:t>службы правового обеспечения и закупок</w:t>
      </w:r>
      <w:r w:rsidR="00791259" w:rsidRPr="00BE32A4">
        <w:rPr>
          <w:rFonts w:ascii="Times New Roman" w:hAnsi="Times New Roman" w:cs="Times New Roman"/>
          <w:sz w:val="28"/>
        </w:rPr>
        <w:t xml:space="preserve">, главный бухгалтер, руководитель </w:t>
      </w:r>
      <w:r w:rsidR="006C2CF9">
        <w:rPr>
          <w:rFonts w:ascii="Times New Roman" w:hAnsi="Times New Roman" w:cs="Times New Roman"/>
          <w:sz w:val="28"/>
          <w:lang w:val="kk-KZ"/>
        </w:rPr>
        <w:t xml:space="preserve">службы </w:t>
      </w:r>
      <w:r w:rsidR="00791259" w:rsidRPr="00BE32A4">
        <w:rPr>
          <w:rFonts w:ascii="Times New Roman" w:hAnsi="Times New Roman" w:cs="Times New Roman"/>
          <w:sz w:val="28"/>
          <w:lang w:val="en-US"/>
        </w:rPr>
        <w:t>HR</w:t>
      </w:r>
      <w:r w:rsidR="00791259" w:rsidRPr="00BE32A4">
        <w:rPr>
          <w:rFonts w:ascii="Times New Roman" w:hAnsi="Times New Roman" w:cs="Times New Roman"/>
          <w:sz w:val="28"/>
        </w:rPr>
        <w:t xml:space="preserve">, </w:t>
      </w:r>
      <w:r w:rsidR="006C2CF9">
        <w:rPr>
          <w:rFonts w:ascii="Times New Roman" w:hAnsi="Times New Roman" w:cs="Times New Roman"/>
          <w:sz w:val="28"/>
          <w:lang w:val="kk-KZ"/>
        </w:rPr>
        <w:t>Руководитель службы по работе с инвесторами и управлению активами, Главный менеджер внутренней безопасности, Менеджер по БиОТ ООС, Начальник станции</w:t>
      </w:r>
      <w:r w:rsidRPr="00BE32A4">
        <w:rPr>
          <w:rFonts w:ascii="Times New Roman" w:hAnsi="Times New Roman" w:cs="Times New Roman"/>
          <w:sz w:val="28"/>
        </w:rPr>
        <w:t>;</w:t>
      </w:r>
    </w:p>
    <w:p w14:paraId="2B6A626A" w14:textId="071A3D79" w:rsidR="00713B69" w:rsidRPr="00BE32A4" w:rsidRDefault="00713B69" w:rsidP="000A19C8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для</w:t>
      </w:r>
      <w:r w:rsidR="00791259" w:rsidRPr="00BE32A4">
        <w:rPr>
          <w:rFonts w:ascii="Times New Roman" w:hAnsi="Times New Roman" w:cs="Times New Roman"/>
          <w:sz w:val="28"/>
        </w:rPr>
        <w:t xml:space="preserve"> </w:t>
      </w:r>
      <w:r w:rsidR="006C2CF9">
        <w:rPr>
          <w:rFonts w:ascii="Times New Roman" w:hAnsi="Times New Roman" w:cs="Times New Roman"/>
          <w:sz w:val="28"/>
          <w:lang w:val="kk-KZ"/>
        </w:rPr>
        <w:t>Управляющего директора</w:t>
      </w:r>
      <w:r w:rsidR="00791259" w:rsidRPr="00BE32A4">
        <w:rPr>
          <w:rFonts w:ascii="Times New Roman" w:hAnsi="Times New Roman" w:cs="Times New Roman"/>
          <w:sz w:val="28"/>
        </w:rPr>
        <w:t xml:space="preserve"> – </w:t>
      </w:r>
      <w:r w:rsidR="006C2CF9" w:rsidRPr="00BE32A4">
        <w:rPr>
          <w:rFonts w:ascii="Times New Roman" w:hAnsi="Times New Roman" w:cs="Times New Roman"/>
          <w:sz w:val="28"/>
        </w:rPr>
        <w:t xml:space="preserve">руководитель </w:t>
      </w:r>
      <w:r w:rsidR="006C2CF9">
        <w:rPr>
          <w:rFonts w:ascii="Times New Roman" w:hAnsi="Times New Roman" w:cs="Times New Roman"/>
          <w:sz w:val="28"/>
          <w:lang w:val="kk-KZ"/>
        </w:rPr>
        <w:t>службы экономики и финансов</w:t>
      </w:r>
      <w:r w:rsidR="006C2CF9" w:rsidRPr="00BE32A4">
        <w:rPr>
          <w:rFonts w:ascii="Times New Roman" w:hAnsi="Times New Roman" w:cs="Times New Roman"/>
          <w:sz w:val="28"/>
        </w:rPr>
        <w:t xml:space="preserve">, руководитель </w:t>
      </w:r>
      <w:r w:rsidR="006C2CF9">
        <w:rPr>
          <w:rFonts w:ascii="Times New Roman" w:hAnsi="Times New Roman" w:cs="Times New Roman"/>
          <w:sz w:val="28"/>
          <w:lang w:val="kk-KZ"/>
        </w:rPr>
        <w:t>службы правового обеспечения и закупок</w:t>
      </w:r>
      <w:r w:rsidR="006C2CF9" w:rsidRPr="00BE32A4">
        <w:rPr>
          <w:rFonts w:ascii="Times New Roman" w:hAnsi="Times New Roman" w:cs="Times New Roman"/>
          <w:sz w:val="28"/>
        </w:rPr>
        <w:t xml:space="preserve">, главный бухгалтер, руководитель </w:t>
      </w:r>
      <w:r w:rsidR="006C2CF9">
        <w:rPr>
          <w:rFonts w:ascii="Times New Roman" w:hAnsi="Times New Roman" w:cs="Times New Roman"/>
          <w:sz w:val="28"/>
          <w:lang w:val="kk-KZ"/>
        </w:rPr>
        <w:t xml:space="preserve">службы </w:t>
      </w:r>
      <w:r w:rsidR="006C2CF9" w:rsidRPr="00BE32A4">
        <w:rPr>
          <w:rFonts w:ascii="Times New Roman" w:hAnsi="Times New Roman" w:cs="Times New Roman"/>
          <w:sz w:val="28"/>
          <w:lang w:val="en-US"/>
        </w:rPr>
        <w:t>HR</w:t>
      </w:r>
      <w:r w:rsidRPr="00BE32A4">
        <w:rPr>
          <w:rFonts w:ascii="Times New Roman" w:hAnsi="Times New Roman" w:cs="Times New Roman"/>
          <w:sz w:val="28"/>
        </w:rPr>
        <w:t>;</w:t>
      </w:r>
    </w:p>
    <w:p w14:paraId="2B4E39BA" w14:textId="7AD53BDF" w:rsidR="005310FF" w:rsidRPr="00BE32A4" w:rsidRDefault="005310FF" w:rsidP="000A19C8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для </w:t>
      </w:r>
      <w:r w:rsidR="006C2CF9">
        <w:rPr>
          <w:rFonts w:ascii="Times New Roman" w:hAnsi="Times New Roman" w:cs="Times New Roman"/>
          <w:sz w:val="28"/>
          <w:lang w:val="kk-KZ"/>
        </w:rPr>
        <w:t>Управляющего директора</w:t>
      </w:r>
      <w:r w:rsidRPr="00BE32A4">
        <w:rPr>
          <w:rFonts w:ascii="Times New Roman" w:hAnsi="Times New Roman" w:cs="Times New Roman"/>
          <w:sz w:val="28"/>
        </w:rPr>
        <w:t xml:space="preserve"> по производству – </w:t>
      </w:r>
      <w:r w:rsidR="006C2CF9">
        <w:rPr>
          <w:rFonts w:ascii="Times New Roman" w:hAnsi="Times New Roman" w:cs="Times New Roman"/>
          <w:sz w:val="28"/>
          <w:lang w:val="kk-KZ"/>
        </w:rPr>
        <w:t xml:space="preserve">Руководитель службы по работе с инвесторами и управлению активами, Начальник </w:t>
      </w:r>
      <w:r w:rsidR="00F94844">
        <w:rPr>
          <w:rFonts w:ascii="Times New Roman" w:hAnsi="Times New Roman" w:cs="Times New Roman"/>
          <w:sz w:val="28"/>
          <w:lang w:val="kk-KZ"/>
        </w:rPr>
        <w:t xml:space="preserve">железнодорожной </w:t>
      </w:r>
      <w:r w:rsidR="006C2CF9">
        <w:rPr>
          <w:rFonts w:ascii="Times New Roman" w:hAnsi="Times New Roman" w:cs="Times New Roman"/>
          <w:sz w:val="28"/>
          <w:lang w:val="kk-KZ"/>
        </w:rPr>
        <w:t>станции</w:t>
      </w:r>
      <w:r w:rsidRPr="00BE32A4">
        <w:rPr>
          <w:rFonts w:ascii="Times New Roman" w:hAnsi="Times New Roman" w:cs="Times New Roman"/>
          <w:sz w:val="28"/>
        </w:rPr>
        <w:t>;</w:t>
      </w:r>
    </w:p>
    <w:p w14:paraId="1C9C48E3" w14:textId="4A030E58" w:rsidR="00CD2416" w:rsidRPr="00BE32A4" w:rsidRDefault="00CD2416" w:rsidP="000A19C8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для руководителя </w:t>
      </w:r>
      <w:r w:rsidR="00F94844">
        <w:rPr>
          <w:rFonts w:ascii="Times New Roman" w:hAnsi="Times New Roman" w:cs="Times New Roman"/>
          <w:sz w:val="28"/>
          <w:lang w:val="kk-KZ"/>
        </w:rPr>
        <w:t>службы</w:t>
      </w:r>
      <w:r w:rsidRPr="00BE32A4">
        <w:rPr>
          <w:rFonts w:ascii="Times New Roman" w:hAnsi="Times New Roman" w:cs="Times New Roman"/>
          <w:sz w:val="28"/>
        </w:rPr>
        <w:t xml:space="preserve"> правового обеспечения – все работники </w:t>
      </w:r>
      <w:r w:rsidR="00F94844">
        <w:rPr>
          <w:rFonts w:ascii="Times New Roman" w:hAnsi="Times New Roman" w:cs="Times New Roman"/>
          <w:sz w:val="28"/>
          <w:lang w:val="kk-KZ"/>
        </w:rPr>
        <w:t>службы</w:t>
      </w:r>
      <w:r w:rsidRPr="00BE32A4">
        <w:rPr>
          <w:rFonts w:ascii="Times New Roman" w:hAnsi="Times New Roman" w:cs="Times New Roman"/>
          <w:sz w:val="28"/>
        </w:rPr>
        <w:t>;</w:t>
      </w:r>
    </w:p>
    <w:p w14:paraId="32A4E470" w14:textId="6166D0B2" w:rsidR="00CD2416" w:rsidRDefault="00CD2416" w:rsidP="000A19C8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для руководителя </w:t>
      </w:r>
      <w:r w:rsidR="00F94844">
        <w:rPr>
          <w:rFonts w:ascii="Times New Roman" w:hAnsi="Times New Roman" w:cs="Times New Roman"/>
          <w:sz w:val="28"/>
          <w:lang w:val="kk-KZ"/>
        </w:rPr>
        <w:t xml:space="preserve">службы </w:t>
      </w:r>
      <w:r w:rsidR="00F94844" w:rsidRPr="00BE32A4">
        <w:rPr>
          <w:rFonts w:ascii="Times New Roman" w:hAnsi="Times New Roman" w:cs="Times New Roman"/>
          <w:sz w:val="28"/>
          <w:lang w:val="en-US"/>
        </w:rPr>
        <w:t>HR</w:t>
      </w:r>
      <w:r w:rsidRPr="00BE32A4">
        <w:rPr>
          <w:rFonts w:ascii="Times New Roman" w:hAnsi="Times New Roman" w:cs="Times New Roman"/>
          <w:sz w:val="28"/>
        </w:rPr>
        <w:t xml:space="preserve">– все работники </w:t>
      </w:r>
      <w:r w:rsidR="00F94844">
        <w:rPr>
          <w:rFonts w:ascii="Times New Roman" w:hAnsi="Times New Roman" w:cs="Times New Roman"/>
          <w:sz w:val="28"/>
          <w:lang w:val="kk-KZ"/>
        </w:rPr>
        <w:t>службы</w:t>
      </w:r>
      <w:r w:rsidRPr="00BE32A4">
        <w:rPr>
          <w:rFonts w:ascii="Times New Roman" w:hAnsi="Times New Roman" w:cs="Times New Roman"/>
          <w:sz w:val="28"/>
        </w:rPr>
        <w:t>;</w:t>
      </w:r>
    </w:p>
    <w:p w14:paraId="40613214" w14:textId="196A6389" w:rsidR="00F94844" w:rsidRPr="00F94844" w:rsidRDefault="00F94844" w:rsidP="000A19C8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для руководителя службы экономики и финансов - </w:t>
      </w:r>
      <w:r w:rsidRPr="00BE32A4">
        <w:rPr>
          <w:rFonts w:ascii="Times New Roman" w:hAnsi="Times New Roman" w:cs="Times New Roman"/>
          <w:sz w:val="28"/>
        </w:rPr>
        <w:t xml:space="preserve">все работники </w:t>
      </w:r>
      <w:r>
        <w:rPr>
          <w:rFonts w:ascii="Times New Roman" w:hAnsi="Times New Roman" w:cs="Times New Roman"/>
          <w:sz w:val="28"/>
          <w:lang w:val="kk-KZ"/>
        </w:rPr>
        <w:t>службы;</w:t>
      </w:r>
    </w:p>
    <w:p w14:paraId="0169ECFA" w14:textId="77777777" w:rsidR="00F94844" w:rsidRPr="00F94844" w:rsidRDefault="00F94844" w:rsidP="00F94844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для руководителя службы по работе с инвесторами и управлению активами - </w:t>
      </w:r>
      <w:r w:rsidRPr="00BE32A4">
        <w:rPr>
          <w:rFonts w:ascii="Times New Roman" w:hAnsi="Times New Roman" w:cs="Times New Roman"/>
          <w:sz w:val="28"/>
        </w:rPr>
        <w:t xml:space="preserve">все работники </w:t>
      </w:r>
      <w:r>
        <w:rPr>
          <w:rFonts w:ascii="Times New Roman" w:hAnsi="Times New Roman" w:cs="Times New Roman"/>
          <w:sz w:val="28"/>
          <w:lang w:val="kk-KZ"/>
        </w:rPr>
        <w:t>службы;</w:t>
      </w:r>
    </w:p>
    <w:p w14:paraId="21794145" w14:textId="5236457D" w:rsidR="00F94844" w:rsidRPr="00BE32A4" w:rsidRDefault="00F94844" w:rsidP="000A19C8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для начальник железнодорожной станции – все работники железнодорожной </w:t>
      </w:r>
      <w:r w:rsidR="003A5965">
        <w:rPr>
          <w:rFonts w:ascii="Times New Roman" w:hAnsi="Times New Roman" w:cs="Times New Roman"/>
          <w:sz w:val="28"/>
          <w:lang w:val="kk-KZ"/>
        </w:rPr>
        <w:t xml:space="preserve">станции </w:t>
      </w:r>
      <w:r w:rsidR="003A596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kk-KZ"/>
        </w:rPr>
        <w:t>ст.Заводская</w:t>
      </w:r>
      <w:r w:rsidR="003A5965">
        <w:rPr>
          <w:rFonts w:ascii="Times New Roman" w:hAnsi="Times New Roman" w:cs="Times New Roman"/>
          <w:sz w:val="28"/>
          <w:lang w:val="kk-KZ"/>
        </w:rPr>
        <w:t>)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14:paraId="18E3DDE6" w14:textId="487FBC44" w:rsidR="00153D4F" w:rsidRP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</w:t>
      </w:r>
      <w:r w:rsidR="00153D4F" w:rsidRPr="00BE32A4">
        <w:rPr>
          <w:rFonts w:ascii="Times New Roman" w:hAnsi="Times New Roman" w:cs="Times New Roman"/>
          <w:sz w:val="28"/>
        </w:rPr>
        <w:t>еобходимо принять во внимание, что при совершении правонарушения коррупционного характера непосредственным подчиненным руководитель несет персональную ответственность по истечении 3 месяцев со дня назначения на данную должность</w:t>
      </w:r>
      <w:r w:rsidRPr="00BE32A4">
        <w:rPr>
          <w:rFonts w:ascii="Times New Roman" w:hAnsi="Times New Roman" w:cs="Times New Roman"/>
          <w:sz w:val="28"/>
        </w:rPr>
        <w:t>.</w:t>
      </w:r>
    </w:p>
    <w:p w14:paraId="10474EF2" w14:textId="6988312B" w:rsid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При этом, </w:t>
      </w:r>
      <w:r w:rsidR="00BE32A4">
        <w:rPr>
          <w:rFonts w:ascii="Times New Roman" w:hAnsi="Times New Roman" w:cs="Times New Roman"/>
          <w:sz w:val="28"/>
        </w:rPr>
        <w:t xml:space="preserve">вышеуказанная ответственность не распространяется на руководство, самостоятельно сообщившее о факте коррупционного </w:t>
      </w:r>
      <w:r w:rsidR="00BE32A4">
        <w:rPr>
          <w:rFonts w:ascii="Times New Roman" w:hAnsi="Times New Roman" w:cs="Times New Roman"/>
          <w:sz w:val="28"/>
        </w:rPr>
        <w:lastRenderedPageBreak/>
        <w:t xml:space="preserve">правонарушения, совершенном непосредственным подчиненным, </w:t>
      </w:r>
      <w:r w:rsidRPr="00BE32A4">
        <w:rPr>
          <w:rFonts w:ascii="Times New Roman" w:hAnsi="Times New Roman" w:cs="Times New Roman"/>
          <w:sz w:val="28"/>
        </w:rPr>
        <w:t>согласно статье 24 Закона Республики Казахстан «О противодействии коррупции»</w:t>
      </w:r>
      <w:r w:rsidR="00BE32A4">
        <w:rPr>
          <w:rFonts w:ascii="Times New Roman" w:hAnsi="Times New Roman" w:cs="Times New Roman"/>
          <w:sz w:val="28"/>
        </w:rPr>
        <w:t xml:space="preserve">. </w:t>
      </w:r>
    </w:p>
    <w:p w14:paraId="54878A7B" w14:textId="3F2E47BD" w:rsidR="004D5CA0" w:rsidRP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Работник, сообщивший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p w14:paraId="7F5BC9C5" w14:textId="4604F5BD" w:rsidR="004D5CA0" w:rsidRP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Данное положения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14:paraId="26392E34" w14:textId="74D7B857" w:rsidR="00AD578F" w:rsidRP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Информация о работнике,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14:paraId="72964563" w14:textId="77777777" w:rsidR="004D5CA0" w:rsidRPr="00BE32A4" w:rsidRDefault="004D5CA0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  <w:sectPr w:rsidR="004D5CA0" w:rsidRPr="00BE32A4" w:rsidSect="004B31C2">
          <w:headerReference w:type="default" r:id="rId7"/>
          <w:footerReference w:type="default" r:id="rId8"/>
          <w:headerReference w:type="first" r:id="rId9"/>
          <w:pgSz w:w="11906" w:h="16838"/>
          <w:pgMar w:top="567" w:right="850" w:bottom="1134" w:left="1418" w:header="708" w:footer="708" w:gutter="0"/>
          <w:cols w:space="708"/>
          <w:titlePg/>
          <w:docGrid w:linePitch="360"/>
        </w:sectPr>
      </w:pPr>
    </w:p>
    <w:p w14:paraId="7AAE522F" w14:textId="3B70D488" w:rsidR="00AD578F" w:rsidRPr="00BE32A4" w:rsidRDefault="00AD578F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93D85A" w14:textId="17E46076" w:rsidR="00CA221E" w:rsidRPr="00BE32A4" w:rsidRDefault="004D5CA0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Образец</w:t>
      </w:r>
      <w:r w:rsidR="002F57AF" w:rsidRPr="00BE32A4">
        <w:rPr>
          <w:rFonts w:ascii="Times New Roman" w:hAnsi="Times New Roman" w:cs="Times New Roman"/>
          <w:b/>
          <w:sz w:val="28"/>
        </w:rPr>
        <w:t xml:space="preserve"> текст</w:t>
      </w:r>
      <w:r w:rsidRPr="00BE32A4">
        <w:rPr>
          <w:rFonts w:ascii="Times New Roman" w:hAnsi="Times New Roman" w:cs="Times New Roman"/>
          <w:b/>
          <w:sz w:val="28"/>
        </w:rPr>
        <w:t>а</w:t>
      </w:r>
      <w:r w:rsidR="002F57AF" w:rsidRPr="00BE32A4">
        <w:rPr>
          <w:rFonts w:ascii="Times New Roman" w:hAnsi="Times New Roman" w:cs="Times New Roman"/>
          <w:b/>
          <w:sz w:val="28"/>
        </w:rPr>
        <w:t xml:space="preserve"> заявления в правоохранительные органы</w:t>
      </w:r>
    </w:p>
    <w:p w14:paraId="1EDFB12A" w14:textId="77777777" w:rsidR="00DE6909" w:rsidRPr="00BE32A4" w:rsidRDefault="00DE6909" w:rsidP="000A19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69C6224" w14:textId="77777777" w:rsidR="00DE6909" w:rsidRPr="00BE32A4" w:rsidRDefault="00DE6909" w:rsidP="000A19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86DB64D" w14:textId="77777777" w:rsidR="002F57AF" w:rsidRPr="00BE32A4" w:rsidRDefault="002F57AF" w:rsidP="000A19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3F77CCA" w14:textId="11D92412" w:rsidR="002F57AF" w:rsidRPr="00BE32A4" w:rsidRDefault="00F06F19" w:rsidP="000A19C8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03196B37" w14:textId="77777777" w:rsidR="002F57AF" w:rsidRPr="00BE32A4" w:rsidRDefault="002F57AF" w:rsidP="000A19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132C1A0" w14:textId="77777777"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Заявление</w:t>
      </w:r>
    </w:p>
    <w:p w14:paraId="133AC3CA" w14:textId="77777777" w:rsidR="00DE6909" w:rsidRPr="00BE32A4" w:rsidRDefault="00DE6909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5075CA62" w14:textId="098FA2EA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Я,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______</w:t>
      </w:r>
      <w:r w:rsidRPr="00BE32A4">
        <w:rPr>
          <w:rFonts w:ascii="Times New Roman" w:hAnsi="Times New Roman" w:cs="Times New Roman"/>
          <w:sz w:val="28"/>
        </w:rPr>
        <w:t xml:space="preserve">, заявляю о том, что </w:t>
      </w:r>
      <w:r w:rsidR="002F57AF" w:rsidRPr="00BE32A4">
        <w:rPr>
          <w:rFonts w:ascii="Times New Roman" w:hAnsi="Times New Roman" w:cs="Times New Roman"/>
          <w:sz w:val="28"/>
        </w:rPr>
        <w:t>«__»</w:t>
      </w:r>
      <w:r w:rsidR="00C77BFD" w:rsidRPr="00BE32A4">
        <w:rPr>
          <w:rFonts w:ascii="Times New Roman" w:hAnsi="Times New Roman" w:cs="Times New Roman"/>
          <w:sz w:val="28"/>
        </w:rPr>
        <w:t>_______20__</w:t>
      </w:r>
      <w:r w:rsidRPr="00BE32A4">
        <w:rPr>
          <w:rFonts w:ascii="Times New Roman" w:hAnsi="Times New Roman" w:cs="Times New Roman"/>
          <w:sz w:val="28"/>
        </w:rPr>
        <w:t xml:space="preserve"> года глав</w:t>
      </w:r>
      <w:r w:rsidR="002F57AF" w:rsidRPr="00BE32A4">
        <w:rPr>
          <w:rFonts w:ascii="Times New Roman" w:hAnsi="Times New Roman" w:cs="Times New Roman"/>
          <w:sz w:val="28"/>
        </w:rPr>
        <w:t xml:space="preserve">ный </w:t>
      </w:r>
      <w:r w:rsidRPr="00BE32A4">
        <w:rPr>
          <w:rFonts w:ascii="Times New Roman" w:hAnsi="Times New Roman" w:cs="Times New Roman"/>
          <w:sz w:val="28"/>
        </w:rPr>
        <w:t>врач районной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больницы </w:t>
      </w:r>
      <w:r w:rsidR="001F173C" w:rsidRPr="00BE32A4">
        <w:rPr>
          <w:rFonts w:ascii="Times New Roman" w:hAnsi="Times New Roman" w:cs="Times New Roman"/>
          <w:sz w:val="28"/>
        </w:rPr>
        <w:t>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</w:t>
      </w:r>
      <w:r w:rsidRPr="00BE32A4">
        <w:rPr>
          <w:rFonts w:ascii="Times New Roman" w:hAnsi="Times New Roman" w:cs="Times New Roman"/>
          <w:sz w:val="28"/>
        </w:rPr>
        <w:t xml:space="preserve"> за лечение моего брата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______</w:t>
      </w:r>
      <w:r w:rsidRPr="00BE32A4">
        <w:rPr>
          <w:rFonts w:ascii="Times New Roman" w:hAnsi="Times New Roman" w:cs="Times New Roman"/>
          <w:sz w:val="28"/>
        </w:rPr>
        <w:t xml:space="preserve"> поставил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условие передать ему деньги в сумме 20 тысяч </w:t>
      </w:r>
      <w:r w:rsidR="002F57AF" w:rsidRPr="00BE32A4">
        <w:rPr>
          <w:rFonts w:ascii="Times New Roman" w:hAnsi="Times New Roman" w:cs="Times New Roman"/>
          <w:sz w:val="28"/>
        </w:rPr>
        <w:t>тенге</w:t>
      </w:r>
      <w:r w:rsidRPr="00BE32A4">
        <w:rPr>
          <w:rFonts w:ascii="Times New Roman" w:hAnsi="Times New Roman" w:cs="Times New Roman"/>
          <w:sz w:val="28"/>
        </w:rPr>
        <w:t xml:space="preserve"> в срок до </w:t>
      </w:r>
      <w:r w:rsidR="00BE32A4" w:rsidRPr="00BE32A4">
        <w:rPr>
          <w:rFonts w:ascii="Times New Roman" w:hAnsi="Times New Roman" w:cs="Times New Roman"/>
          <w:sz w:val="28"/>
        </w:rPr>
        <w:t>«__»______20__ года</w:t>
      </w:r>
      <w:r w:rsidRPr="00BE32A4">
        <w:rPr>
          <w:rFonts w:ascii="Times New Roman" w:hAnsi="Times New Roman" w:cs="Times New Roman"/>
          <w:sz w:val="28"/>
        </w:rPr>
        <w:t>. В противном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случае моему брату будет отказано в приеме в стационар и операции. Передача денег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должна состояться в служебном кабинете </w:t>
      </w:r>
      <w:r w:rsidR="001F173C" w:rsidRPr="00BE32A4">
        <w:rPr>
          <w:rFonts w:ascii="Times New Roman" w:hAnsi="Times New Roman" w:cs="Times New Roman"/>
          <w:sz w:val="28"/>
        </w:rPr>
        <w:t>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</w:t>
      </w:r>
      <w:r w:rsidRPr="00BE32A4">
        <w:rPr>
          <w:rFonts w:ascii="Times New Roman" w:hAnsi="Times New Roman" w:cs="Times New Roman"/>
          <w:sz w:val="28"/>
        </w:rPr>
        <w:t>. Перед этим я должен позвонить ему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 телефону и договориться о в</w:t>
      </w:r>
      <w:r w:rsidR="00BE32A4" w:rsidRPr="00BE32A4">
        <w:rPr>
          <w:rFonts w:ascii="Times New Roman" w:hAnsi="Times New Roman" w:cs="Times New Roman"/>
          <w:sz w:val="28"/>
        </w:rPr>
        <w:t>ремени встречи «_</w:t>
      </w:r>
      <w:proofErr w:type="gramStart"/>
      <w:r w:rsidR="00BE32A4" w:rsidRPr="00BE32A4">
        <w:rPr>
          <w:rFonts w:ascii="Times New Roman" w:hAnsi="Times New Roman" w:cs="Times New Roman"/>
          <w:sz w:val="28"/>
        </w:rPr>
        <w:t>_»_</w:t>
      </w:r>
      <w:proofErr w:type="gramEnd"/>
      <w:r w:rsidR="00BE32A4" w:rsidRPr="00BE32A4">
        <w:rPr>
          <w:rFonts w:ascii="Times New Roman" w:hAnsi="Times New Roman" w:cs="Times New Roman"/>
          <w:sz w:val="28"/>
        </w:rPr>
        <w:t>______</w:t>
      </w:r>
      <w:r w:rsidR="001F173C" w:rsidRPr="00BE32A4">
        <w:rPr>
          <w:rFonts w:ascii="Times New Roman" w:hAnsi="Times New Roman" w:cs="Times New Roman"/>
          <w:sz w:val="28"/>
        </w:rPr>
        <w:t>20</w:t>
      </w:r>
      <w:r w:rsidR="00BE32A4" w:rsidRPr="00BE32A4">
        <w:rPr>
          <w:rFonts w:ascii="Times New Roman" w:hAnsi="Times New Roman" w:cs="Times New Roman"/>
          <w:sz w:val="28"/>
        </w:rPr>
        <w:t>__</w:t>
      </w:r>
      <w:r w:rsidR="001F173C" w:rsidRPr="00BE32A4">
        <w:rPr>
          <w:rFonts w:ascii="Times New Roman" w:hAnsi="Times New Roman" w:cs="Times New Roman"/>
          <w:sz w:val="28"/>
        </w:rPr>
        <w:t xml:space="preserve"> года</w:t>
      </w:r>
    </w:p>
    <w:p w14:paraId="51E1EC8C" w14:textId="7E2B1E9E"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Я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 xml:space="preserve">______ </w:t>
      </w:r>
      <w:r w:rsidRPr="00BE32A4">
        <w:rPr>
          <w:rFonts w:ascii="Times New Roman" w:hAnsi="Times New Roman" w:cs="Times New Roman"/>
          <w:sz w:val="28"/>
        </w:rPr>
        <w:t xml:space="preserve">предупрежден об ответственности за </w:t>
      </w:r>
      <w:r w:rsidR="00BE32A4" w:rsidRPr="00BE32A4">
        <w:rPr>
          <w:rFonts w:ascii="Times New Roman" w:hAnsi="Times New Roman" w:cs="Times New Roman"/>
          <w:sz w:val="28"/>
        </w:rPr>
        <w:t xml:space="preserve">сообщение </w:t>
      </w:r>
      <w:r w:rsidRPr="00BE32A4">
        <w:rPr>
          <w:rFonts w:ascii="Times New Roman" w:hAnsi="Times New Roman" w:cs="Times New Roman"/>
          <w:sz w:val="28"/>
        </w:rPr>
        <w:t>заведомо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="0078025F" w:rsidRPr="00BE32A4">
        <w:rPr>
          <w:rFonts w:ascii="Times New Roman" w:hAnsi="Times New Roman" w:cs="Times New Roman"/>
          <w:sz w:val="28"/>
        </w:rPr>
        <w:t xml:space="preserve">ложных сведений о коррупционных правонарушениях </w:t>
      </w:r>
      <w:r w:rsidRPr="00BE32A4">
        <w:rPr>
          <w:rFonts w:ascii="Times New Roman" w:hAnsi="Times New Roman" w:cs="Times New Roman"/>
          <w:sz w:val="28"/>
        </w:rPr>
        <w:t xml:space="preserve">по ст. </w:t>
      </w:r>
      <w:r w:rsidR="002F57AF" w:rsidRPr="00BE32A4">
        <w:rPr>
          <w:rFonts w:ascii="Times New Roman" w:hAnsi="Times New Roman" w:cs="Times New Roman"/>
          <w:sz w:val="28"/>
        </w:rPr>
        <w:t>439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2F57AF" w:rsidRPr="00BE32A4">
        <w:rPr>
          <w:rFonts w:ascii="Times New Roman" w:hAnsi="Times New Roman" w:cs="Times New Roman"/>
          <w:sz w:val="28"/>
        </w:rPr>
        <w:t>КоАП</w:t>
      </w:r>
      <w:r w:rsidRPr="00BE32A4">
        <w:rPr>
          <w:rFonts w:ascii="Times New Roman" w:hAnsi="Times New Roman" w:cs="Times New Roman"/>
          <w:sz w:val="28"/>
        </w:rPr>
        <w:t xml:space="preserve"> Р</w:t>
      </w:r>
      <w:r w:rsidR="002F57AF" w:rsidRPr="00BE32A4">
        <w:rPr>
          <w:rFonts w:ascii="Times New Roman" w:hAnsi="Times New Roman" w:cs="Times New Roman"/>
          <w:sz w:val="28"/>
        </w:rPr>
        <w:t>К</w:t>
      </w:r>
      <w:r w:rsidRPr="00BE32A4">
        <w:rPr>
          <w:rFonts w:ascii="Times New Roman" w:hAnsi="Times New Roman" w:cs="Times New Roman"/>
          <w:sz w:val="28"/>
        </w:rPr>
        <w:t>.</w:t>
      </w:r>
    </w:p>
    <w:p w14:paraId="633C85D5" w14:textId="77777777" w:rsidR="00C77BFD" w:rsidRPr="00BE32A4" w:rsidRDefault="00C77BFD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E72774" w14:textId="77777777" w:rsidR="00C77BFD" w:rsidRPr="00BE32A4" w:rsidRDefault="00C77BFD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5E15645" w14:textId="77777777" w:rsidR="00CA221E" w:rsidRDefault="00CA221E" w:rsidP="000A19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 xml:space="preserve">(подпись) </w:t>
      </w:r>
      <w:r w:rsidR="001F173C" w:rsidRPr="00BE32A4">
        <w:rPr>
          <w:rFonts w:ascii="Times New Roman" w:hAnsi="Times New Roman" w:cs="Times New Roman"/>
          <w:b/>
          <w:sz w:val="28"/>
        </w:rPr>
        <w:t>_____</w:t>
      </w:r>
      <w:r w:rsidR="001F173C" w:rsidRPr="00BE32A4">
        <w:rPr>
          <w:rFonts w:ascii="Times New Roman" w:hAnsi="Times New Roman" w:cs="Times New Roman"/>
          <w:b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b/>
          <w:sz w:val="28"/>
        </w:rPr>
        <w:t>_____</w:t>
      </w:r>
    </w:p>
    <w:sectPr w:rsidR="00CA221E" w:rsidSect="00F55577"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FC10" w14:textId="77777777" w:rsidR="00EF49D7" w:rsidRDefault="00EF49D7" w:rsidP="0010274D">
      <w:pPr>
        <w:spacing w:after="0" w:line="240" w:lineRule="auto"/>
      </w:pPr>
      <w:r>
        <w:separator/>
      </w:r>
    </w:p>
  </w:endnote>
  <w:endnote w:type="continuationSeparator" w:id="0">
    <w:p w14:paraId="151FA6FA" w14:textId="77777777" w:rsidR="00EF49D7" w:rsidRDefault="00EF49D7" w:rsidP="0010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58" w:type="dxa"/>
      <w:tblInd w:w="5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0"/>
      <w:gridCol w:w="2604"/>
      <w:gridCol w:w="2216"/>
      <w:gridCol w:w="1908"/>
    </w:tblGrid>
    <w:tr w:rsidR="0081695F" w:rsidRPr="0081695F" w14:paraId="55D63296" w14:textId="77777777" w:rsidTr="00E26F48">
      <w:trPr>
        <w:trHeight w:val="699"/>
      </w:trPr>
      <w:tc>
        <w:tcPr>
          <w:tcW w:w="1330" w:type="dxa"/>
          <w:vMerge w:val="restart"/>
          <w:shd w:val="clear" w:color="auto" w:fill="auto"/>
        </w:tcPr>
        <w:p w14:paraId="54FFB906" w14:textId="77777777" w:rsidR="0081695F" w:rsidRPr="0081695F" w:rsidRDefault="0081695F" w:rsidP="0081695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81695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49C07AB9" wp14:editId="7830DCBA">
                <wp:simplePos x="0" y="0"/>
                <wp:positionH relativeFrom="column">
                  <wp:posOffset>-62948</wp:posOffset>
                </wp:positionH>
                <wp:positionV relativeFrom="paragraph">
                  <wp:posOffset>-1748</wp:posOffset>
                </wp:positionV>
                <wp:extent cx="730426" cy="651510"/>
                <wp:effectExtent l="0" t="0" r="0" b="0"/>
                <wp:wrapNone/>
                <wp:docPr id="23" name="Рисунок 23" descr="image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AF312-3CA7-37F0-CDE0-656FD21BFC5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 descr="image1">
                          <a:extLst>
                            <a:ext uri="{FF2B5EF4-FFF2-40B4-BE49-F238E27FC236}">
                              <a16:creationId xmlns:a16="http://schemas.microsoft.com/office/drawing/2014/main" id="{435AF312-3CA7-37F0-CDE0-656FD21BFC5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426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8" w:type="dxa"/>
          <w:gridSpan w:val="3"/>
          <w:shd w:val="clear" w:color="auto" w:fill="auto"/>
        </w:tcPr>
        <w:p w14:paraId="5D9EB4E7" w14:textId="77777777" w:rsidR="0081695F" w:rsidRPr="0081695F" w:rsidRDefault="0081695F" w:rsidP="008169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kk-KZ" w:eastAsia="ru-RU"/>
            </w:rPr>
          </w:pPr>
          <w:r w:rsidRPr="0081695F">
            <w:rPr>
              <w:rFonts w:ascii="Arial" w:eastAsia="Times New Roman" w:hAnsi="Arial" w:cs="Arial"/>
              <w:b/>
              <w:sz w:val="20"/>
              <w:szCs w:val="20"/>
              <w:lang w:val="kk-KZ" w:eastAsia="ru-RU"/>
            </w:rPr>
            <w:t>ИНСТРУКЦИЯ</w:t>
          </w:r>
        </w:p>
        <w:p w14:paraId="0C05CEAB" w14:textId="2C8EE6EC" w:rsidR="0081695F" w:rsidRPr="0081695F" w:rsidRDefault="0081695F" w:rsidP="008169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</w:pPr>
          <w:r w:rsidRPr="0081695F">
            <w:rPr>
              <w:rFonts w:ascii="Arial" w:eastAsia="Times New Roman" w:hAnsi="Arial" w:cs="Arial"/>
              <w:b/>
              <w:sz w:val="20"/>
              <w:szCs w:val="20"/>
              <w:lang w:val="kk-KZ" w:eastAsia="ru-RU"/>
            </w:rPr>
            <w:t xml:space="preserve">по противодействию коррупции и коммерческому подкупу для работников </w:t>
          </w:r>
          <w:r w:rsidRPr="0081695F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в АО «УК СЭЗ НИНТ»</w:t>
          </w:r>
        </w:p>
      </w:tc>
    </w:tr>
    <w:tr w:rsidR="0081695F" w:rsidRPr="0081695F" w14:paraId="2A1A306C" w14:textId="77777777" w:rsidTr="00E26F48">
      <w:trPr>
        <w:trHeight w:val="322"/>
      </w:trPr>
      <w:tc>
        <w:tcPr>
          <w:tcW w:w="1330" w:type="dxa"/>
          <w:vMerge/>
          <w:shd w:val="clear" w:color="auto" w:fill="auto"/>
        </w:tcPr>
        <w:p w14:paraId="155F94BD" w14:textId="77777777" w:rsidR="0081695F" w:rsidRPr="0081695F" w:rsidRDefault="0081695F" w:rsidP="0081695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2604" w:type="dxa"/>
          <w:shd w:val="clear" w:color="auto" w:fill="auto"/>
        </w:tcPr>
        <w:p w14:paraId="0ED9CDE3" w14:textId="77777777" w:rsidR="0081695F" w:rsidRPr="0081695F" w:rsidRDefault="0081695F" w:rsidP="008169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</w:p>
      </w:tc>
      <w:tc>
        <w:tcPr>
          <w:tcW w:w="2216" w:type="dxa"/>
          <w:shd w:val="clear" w:color="auto" w:fill="auto"/>
        </w:tcPr>
        <w:p w14:paraId="54BC2BEB" w14:textId="77777777" w:rsidR="0081695F" w:rsidRPr="0081695F" w:rsidRDefault="0081695F" w:rsidP="008169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Редакция №1</w:t>
          </w:r>
        </w:p>
      </w:tc>
      <w:tc>
        <w:tcPr>
          <w:tcW w:w="1908" w:type="dxa"/>
          <w:shd w:val="clear" w:color="auto" w:fill="auto"/>
        </w:tcPr>
        <w:p w14:paraId="51EDC7E3" w14:textId="77777777" w:rsidR="0081695F" w:rsidRPr="0081695F" w:rsidRDefault="0081695F" w:rsidP="008169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стр. </w:t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Pr="0081695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2</w:t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из </w:t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Pr="0081695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27</w:t>
          </w:r>
          <w:r w:rsidRPr="0081695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14:paraId="26132315" w14:textId="77777777" w:rsidR="0081695F" w:rsidRDefault="008169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2D7B" w14:textId="77777777" w:rsidR="00EF49D7" w:rsidRDefault="00EF49D7" w:rsidP="0010274D">
      <w:pPr>
        <w:spacing w:after="0" w:line="240" w:lineRule="auto"/>
      </w:pPr>
      <w:r>
        <w:separator/>
      </w:r>
    </w:p>
  </w:footnote>
  <w:footnote w:type="continuationSeparator" w:id="0">
    <w:p w14:paraId="39591F03" w14:textId="77777777" w:rsidR="00EF49D7" w:rsidRDefault="00EF49D7" w:rsidP="0010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09148"/>
      <w:docPartObj>
        <w:docPartGallery w:val="Page Numbers (Top of Page)"/>
        <w:docPartUnique/>
      </w:docPartObj>
    </w:sdtPr>
    <w:sdtContent>
      <w:p w14:paraId="4DB873B1" w14:textId="5F354D3F" w:rsidR="00C8637D" w:rsidRDefault="00000000">
        <w:pPr>
          <w:pStyle w:val="a4"/>
          <w:jc w:val="center"/>
        </w:pPr>
      </w:p>
    </w:sdtContent>
  </w:sdt>
  <w:p w14:paraId="107D3C98" w14:textId="77777777" w:rsidR="00C8637D" w:rsidRDefault="00C863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16E5" w14:textId="5CAEED6F" w:rsidR="0081695F" w:rsidRDefault="0081695F">
    <w:pPr>
      <w:pStyle w:val="a4"/>
    </w:pPr>
    <w:r w:rsidRPr="00A76233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DD7A413" wp14:editId="14BE443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30426" cy="651510"/>
          <wp:effectExtent l="0" t="0" r="0" b="0"/>
          <wp:wrapNone/>
          <wp:docPr id="24" name="Рисунок 1" descr="image1">
            <a:extLst xmlns:a="http://schemas.openxmlformats.org/drawingml/2006/main">
              <a:ext uri="{FF2B5EF4-FFF2-40B4-BE49-F238E27FC236}">
                <a16:creationId xmlns:a16="http://schemas.microsoft.com/office/drawing/2014/main" id="{435AF312-3CA7-37F0-CDE0-656FD21BFC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 descr="image1">
                    <a:extLst>
                      <a:ext uri="{FF2B5EF4-FFF2-40B4-BE49-F238E27FC236}">
                        <a16:creationId xmlns:a16="http://schemas.microsoft.com/office/drawing/2014/main" id="{435AF312-3CA7-37F0-CDE0-656FD21BFC5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26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F22"/>
    <w:multiLevelType w:val="hybridMultilevel"/>
    <w:tmpl w:val="00E0F4D6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3218A7"/>
    <w:multiLevelType w:val="hybridMultilevel"/>
    <w:tmpl w:val="F0F0DCA6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4E96"/>
    <w:multiLevelType w:val="multilevel"/>
    <w:tmpl w:val="30A469F6"/>
    <w:lvl w:ilvl="0">
      <w:start w:val="1"/>
      <w:numFmt w:val="decimal"/>
      <w:lvlText w:val="Глава 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2."/>
      <w:lvlJc w:val="left"/>
      <w:pPr>
        <w:ind w:left="1567" w:hanging="432"/>
      </w:pPr>
      <w:rPr>
        <w:rFonts w:hint="default"/>
        <w:b w:val="0"/>
        <w:i w:val="0"/>
        <w:color w:val="auto"/>
        <w:sz w:val="28"/>
        <w:szCs w:val="24"/>
        <w:lang w:val="ru-RU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3" w15:restartNumberingAfterBreak="0">
    <w:nsid w:val="1A33413B"/>
    <w:multiLevelType w:val="hybridMultilevel"/>
    <w:tmpl w:val="9280DDE2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D02FD"/>
    <w:multiLevelType w:val="hybridMultilevel"/>
    <w:tmpl w:val="9BF82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8913A1"/>
    <w:multiLevelType w:val="hybridMultilevel"/>
    <w:tmpl w:val="6BB8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E30"/>
    <w:multiLevelType w:val="hybridMultilevel"/>
    <w:tmpl w:val="BA82A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75272A"/>
    <w:multiLevelType w:val="hybridMultilevel"/>
    <w:tmpl w:val="3B106746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B61164"/>
    <w:multiLevelType w:val="multilevel"/>
    <w:tmpl w:val="7BE80ABA"/>
    <w:lvl w:ilvl="0">
      <w:start w:val="1"/>
      <w:numFmt w:val="decimal"/>
      <w:pStyle w:val="1"/>
      <w:suff w:val="space"/>
      <w:lvlText w:val="Глава %1.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9" w15:restartNumberingAfterBreak="0">
    <w:nsid w:val="50FE73AE"/>
    <w:multiLevelType w:val="hybridMultilevel"/>
    <w:tmpl w:val="40F6B220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024C5"/>
    <w:multiLevelType w:val="hybridMultilevel"/>
    <w:tmpl w:val="875C4C04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272762"/>
    <w:multiLevelType w:val="multilevel"/>
    <w:tmpl w:val="251E33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6A2198A"/>
    <w:multiLevelType w:val="hybridMultilevel"/>
    <w:tmpl w:val="65145004"/>
    <w:lvl w:ilvl="0" w:tplc="48C0422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356729D"/>
    <w:multiLevelType w:val="hybridMultilevel"/>
    <w:tmpl w:val="A86A7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297F"/>
    <w:multiLevelType w:val="hybridMultilevel"/>
    <w:tmpl w:val="17E63F32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4657574">
    <w:abstractNumId w:val="10"/>
  </w:num>
  <w:num w:numId="2" w16cid:durableId="956764970">
    <w:abstractNumId w:val="4"/>
  </w:num>
  <w:num w:numId="3" w16cid:durableId="1287127421">
    <w:abstractNumId w:val="14"/>
  </w:num>
  <w:num w:numId="4" w16cid:durableId="425345908">
    <w:abstractNumId w:val="7"/>
  </w:num>
  <w:num w:numId="5" w16cid:durableId="136997279">
    <w:abstractNumId w:val="5"/>
  </w:num>
  <w:num w:numId="6" w16cid:durableId="1972661813">
    <w:abstractNumId w:val="3"/>
  </w:num>
  <w:num w:numId="7" w16cid:durableId="1951086379">
    <w:abstractNumId w:val="1"/>
  </w:num>
  <w:num w:numId="8" w16cid:durableId="192228675">
    <w:abstractNumId w:val="0"/>
  </w:num>
  <w:num w:numId="9" w16cid:durableId="26950935">
    <w:abstractNumId w:val="9"/>
  </w:num>
  <w:num w:numId="10" w16cid:durableId="1757163308">
    <w:abstractNumId w:val="6"/>
  </w:num>
  <w:num w:numId="11" w16cid:durableId="880358748">
    <w:abstractNumId w:val="12"/>
  </w:num>
  <w:num w:numId="12" w16cid:durableId="1812407590">
    <w:abstractNumId w:val="8"/>
  </w:num>
  <w:num w:numId="13" w16cid:durableId="2069838963">
    <w:abstractNumId w:val="2"/>
  </w:num>
  <w:num w:numId="14" w16cid:durableId="1341198678">
    <w:abstractNumId w:val="13"/>
  </w:num>
  <w:num w:numId="15" w16cid:durableId="989555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F0"/>
    <w:rsid w:val="000145DE"/>
    <w:rsid w:val="00027DDF"/>
    <w:rsid w:val="00067D1C"/>
    <w:rsid w:val="000A19C8"/>
    <w:rsid w:val="000A5D72"/>
    <w:rsid w:val="000B16CA"/>
    <w:rsid w:val="0010274D"/>
    <w:rsid w:val="00106E30"/>
    <w:rsid w:val="00140124"/>
    <w:rsid w:val="001401CC"/>
    <w:rsid w:val="00153D4F"/>
    <w:rsid w:val="001C7385"/>
    <w:rsid w:val="001F173C"/>
    <w:rsid w:val="001F4FB9"/>
    <w:rsid w:val="002A2985"/>
    <w:rsid w:val="002F57AF"/>
    <w:rsid w:val="00313D18"/>
    <w:rsid w:val="00314CEA"/>
    <w:rsid w:val="00325A84"/>
    <w:rsid w:val="00385C4B"/>
    <w:rsid w:val="003A5965"/>
    <w:rsid w:val="00414A42"/>
    <w:rsid w:val="00425E29"/>
    <w:rsid w:val="0044398B"/>
    <w:rsid w:val="004832E1"/>
    <w:rsid w:val="004A3CD7"/>
    <w:rsid w:val="004B31C2"/>
    <w:rsid w:val="004D5CA0"/>
    <w:rsid w:val="004E6A7B"/>
    <w:rsid w:val="004F5DA2"/>
    <w:rsid w:val="005310FF"/>
    <w:rsid w:val="005709AC"/>
    <w:rsid w:val="00583037"/>
    <w:rsid w:val="005A354B"/>
    <w:rsid w:val="0061188A"/>
    <w:rsid w:val="00645FE6"/>
    <w:rsid w:val="006842FD"/>
    <w:rsid w:val="006B6123"/>
    <w:rsid w:val="006C2CF9"/>
    <w:rsid w:val="006E62DC"/>
    <w:rsid w:val="00713B69"/>
    <w:rsid w:val="0078025F"/>
    <w:rsid w:val="00791259"/>
    <w:rsid w:val="007A512E"/>
    <w:rsid w:val="007D10F3"/>
    <w:rsid w:val="0080666D"/>
    <w:rsid w:val="0081695F"/>
    <w:rsid w:val="00860C3D"/>
    <w:rsid w:val="00867015"/>
    <w:rsid w:val="008A07F7"/>
    <w:rsid w:val="008F1BD5"/>
    <w:rsid w:val="008F7C61"/>
    <w:rsid w:val="00917EFA"/>
    <w:rsid w:val="00962DA0"/>
    <w:rsid w:val="009927EE"/>
    <w:rsid w:val="009B62C8"/>
    <w:rsid w:val="009E06AA"/>
    <w:rsid w:val="00A02DC1"/>
    <w:rsid w:val="00A15041"/>
    <w:rsid w:val="00AD494E"/>
    <w:rsid w:val="00AD578F"/>
    <w:rsid w:val="00B177B4"/>
    <w:rsid w:val="00B27CB9"/>
    <w:rsid w:val="00B47223"/>
    <w:rsid w:val="00B50FA5"/>
    <w:rsid w:val="00B60A8E"/>
    <w:rsid w:val="00B64BD0"/>
    <w:rsid w:val="00BE32A4"/>
    <w:rsid w:val="00C77BFD"/>
    <w:rsid w:val="00C8637D"/>
    <w:rsid w:val="00C94F96"/>
    <w:rsid w:val="00CA221E"/>
    <w:rsid w:val="00CD2416"/>
    <w:rsid w:val="00D26B40"/>
    <w:rsid w:val="00D71EE1"/>
    <w:rsid w:val="00DB40F6"/>
    <w:rsid w:val="00DC49F6"/>
    <w:rsid w:val="00DE6909"/>
    <w:rsid w:val="00E020F0"/>
    <w:rsid w:val="00E21C09"/>
    <w:rsid w:val="00E409FF"/>
    <w:rsid w:val="00EC7EDC"/>
    <w:rsid w:val="00EF49D7"/>
    <w:rsid w:val="00EF796F"/>
    <w:rsid w:val="00F06F19"/>
    <w:rsid w:val="00F55577"/>
    <w:rsid w:val="00F560FD"/>
    <w:rsid w:val="00F63F37"/>
    <w:rsid w:val="00F8147C"/>
    <w:rsid w:val="00F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C8967"/>
  <w15:docId w15:val="{93762E08-3A2E-4DC0-8FA0-C3CAFEA1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5577"/>
    <w:pPr>
      <w:keepNext/>
      <w:numPr>
        <w:numId w:val="1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55577"/>
    <w:pPr>
      <w:keepNext/>
      <w:numPr>
        <w:ilvl w:val="1"/>
        <w:numId w:val="12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5577"/>
    <w:pPr>
      <w:keepNext/>
      <w:numPr>
        <w:ilvl w:val="2"/>
        <w:numId w:val="12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55577"/>
    <w:pPr>
      <w:keepNext/>
      <w:numPr>
        <w:ilvl w:val="3"/>
        <w:numId w:val="12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55577"/>
    <w:pPr>
      <w:numPr>
        <w:ilvl w:val="4"/>
        <w:numId w:val="12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55577"/>
    <w:pPr>
      <w:numPr>
        <w:ilvl w:val="5"/>
        <w:numId w:val="12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55577"/>
    <w:pPr>
      <w:numPr>
        <w:ilvl w:val="6"/>
        <w:numId w:val="12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F55577"/>
    <w:pPr>
      <w:numPr>
        <w:ilvl w:val="7"/>
        <w:numId w:val="12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F55577"/>
    <w:pPr>
      <w:numPr>
        <w:ilvl w:val="8"/>
        <w:numId w:val="12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2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74D"/>
  </w:style>
  <w:style w:type="paragraph" w:styleId="a6">
    <w:name w:val="footer"/>
    <w:basedOn w:val="a"/>
    <w:link w:val="a7"/>
    <w:uiPriority w:val="99"/>
    <w:unhideWhenUsed/>
    <w:rsid w:val="001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74D"/>
  </w:style>
  <w:style w:type="character" w:styleId="a8">
    <w:name w:val="annotation reference"/>
    <w:basedOn w:val="a0"/>
    <w:uiPriority w:val="99"/>
    <w:semiHidden/>
    <w:unhideWhenUsed/>
    <w:rsid w:val="00425E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E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E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E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E2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2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5E29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860C3D"/>
  </w:style>
  <w:style w:type="character" w:customStyle="1" w:styleId="af">
    <w:name w:val="a"/>
    <w:basedOn w:val="a0"/>
    <w:rsid w:val="00860C3D"/>
  </w:style>
  <w:style w:type="character" w:customStyle="1" w:styleId="10">
    <w:name w:val="Заголовок 1 Знак"/>
    <w:basedOn w:val="a0"/>
    <w:link w:val="1"/>
    <w:rsid w:val="00F5557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5557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5557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F5557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5557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5557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F5557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F5557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F55577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customStyle="1" w:styleId="21">
    <w:name w:val="СтильСписок2ур"/>
    <w:basedOn w:val="a"/>
    <w:link w:val="22"/>
    <w:uiPriority w:val="99"/>
    <w:rsid w:val="00F55577"/>
    <w:pPr>
      <w:tabs>
        <w:tab w:val="left" w:pos="1200"/>
      </w:tabs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СтильСписок2ур Знак"/>
    <w:link w:val="21"/>
    <w:uiPriority w:val="99"/>
    <w:locked/>
    <w:rsid w:val="00F5557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F555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No Spacing"/>
    <w:uiPriority w:val="1"/>
    <w:qFormat/>
    <w:rsid w:val="00816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Mukanova. A.B.</dc:creator>
  <cp:lastModifiedBy>Нурлыбек Хасан</cp:lastModifiedBy>
  <cp:revision>14</cp:revision>
  <cp:lastPrinted>2022-10-31T05:29:00Z</cp:lastPrinted>
  <dcterms:created xsi:type="dcterms:W3CDTF">2022-06-13T06:52:00Z</dcterms:created>
  <dcterms:modified xsi:type="dcterms:W3CDTF">2023-06-29T04:52:00Z</dcterms:modified>
</cp:coreProperties>
</file>